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E21" w:rsidRPr="00FF5D17" w:rsidRDefault="001E41BA" w:rsidP="001858EF">
      <w:pPr>
        <w:spacing w:line="360" w:lineRule="auto"/>
      </w:pPr>
      <w:r w:rsidRPr="001858EF">
        <w:rPr>
          <w:rFonts w:ascii="Calibri Light" w:hAnsi="Calibri Light"/>
          <w:noProof/>
          <w:lang w:eastAsia="sq-AL"/>
        </w:rPr>
        <w:drawing>
          <wp:inline distT="0" distB="0" distL="0" distR="0">
            <wp:extent cx="5610225" cy="819150"/>
            <wp:effectExtent l="0" t="0" r="0" b="0"/>
            <wp:docPr id="1" name="Picture 1" descr="Logo with ad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with addres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600" w:rsidRPr="00FF5D17" w:rsidRDefault="00702600" w:rsidP="00903A65">
      <w:pPr>
        <w:spacing w:line="360" w:lineRule="auto"/>
      </w:pPr>
    </w:p>
    <w:p w:rsidR="00702600" w:rsidRPr="00FF5D17" w:rsidRDefault="00702600" w:rsidP="00903A65">
      <w:pPr>
        <w:spacing w:line="360" w:lineRule="auto"/>
      </w:pPr>
    </w:p>
    <w:p w:rsidR="00702600" w:rsidRPr="00FF5D17" w:rsidRDefault="00702600" w:rsidP="00903A65">
      <w:pPr>
        <w:spacing w:line="360" w:lineRule="auto"/>
      </w:pPr>
    </w:p>
    <w:p w:rsidR="00702600" w:rsidRPr="00FF5D17" w:rsidRDefault="00702600" w:rsidP="00903A65">
      <w:pPr>
        <w:spacing w:line="360" w:lineRule="auto"/>
      </w:pPr>
      <w:bookmarkStart w:id="0" w:name="_GoBack"/>
      <w:bookmarkEnd w:id="0"/>
    </w:p>
    <w:p w:rsidR="00702600" w:rsidRPr="00FF5D17" w:rsidRDefault="00AA2243" w:rsidP="00903A65">
      <w:pPr>
        <w:spacing w:line="360" w:lineRule="auto"/>
      </w:pPr>
      <w:r w:rsidRPr="00FF5D17">
        <w:t xml:space="preserve"> </w:t>
      </w:r>
    </w:p>
    <w:p w:rsidR="00702600" w:rsidRPr="00FF5D17" w:rsidRDefault="00702600" w:rsidP="00903A65">
      <w:pPr>
        <w:spacing w:line="360" w:lineRule="auto"/>
      </w:pPr>
    </w:p>
    <w:p w:rsidR="00702600" w:rsidRPr="00444263" w:rsidRDefault="007E5AE7" w:rsidP="00903A65">
      <w:pPr>
        <w:autoSpaceDE w:val="0"/>
        <w:autoSpaceDN w:val="0"/>
        <w:adjustRightInd w:val="0"/>
        <w:spacing w:after="200" w:line="360" w:lineRule="auto"/>
        <w:jc w:val="center"/>
        <w:rPr>
          <w:sz w:val="40"/>
          <w:szCs w:val="40"/>
        </w:rPr>
      </w:pPr>
      <w:r w:rsidRPr="00444263">
        <w:rPr>
          <w:b/>
          <w:bCs/>
          <w:sz w:val="40"/>
          <w:szCs w:val="40"/>
        </w:rPr>
        <w:t xml:space="preserve">Zgjedhjet e </w:t>
      </w:r>
      <w:r w:rsidR="00575CA4">
        <w:rPr>
          <w:b/>
          <w:bCs/>
          <w:sz w:val="40"/>
          <w:szCs w:val="40"/>
        </w:rPr>
        <w:t xml:space="preserve">Parakohshme për Kuvendin e Republikës së Kosovës </w:t>
      </w:r>
      <w:r w:rsidR="00444263" w:rsidRPr="00444263">
        <w:rPr>
          <w:b/>
          <w:bCs/>
          <w:sz w:val="40"/>
          <w:szCs w:val="40"/>
        </w:rPr>
        <w:t xml:space="preserve"> </w:t>
      </w:r>
    </w:p>
    <w:p w:rsidR="00702600" w:rsidRPr="00444263" w:rsidRDefault="00702600" w:rsidP="00903A65">
      <w:pPr>
        <w:spacing w:line="360" w:lineRule="auto"/>
        <w:rPr>
          <w:sz w:val="40"/>
          <w:szCs w:val="40"/>
        </w:rPr>
      </w:pPr>
    </w:p>
    <w:p w:rsidR="00702600" w:rsidRPr="00444263" w:rsidRDefault="00702600" w:rsidP="00903A65">
      <w:pPr>
        <w:spacing w:line="360" w:lineRule="auto"/>
        <w:rPr>
          <w:sz w:val="40"/>
          <w:szCs w:val="40"/>
        </w:rPr>
      </w:pPr>
    </w:p>
    <w:p w:rsidR="00702600" w:rsidRPr="00444263" w:rsidRDefault="00702600" w:rsidP="00903A65">
      <w:pPr>
        <w:spacing w:line="360" w:lineRule="auto"/>
        <w:rPr>
          <w:sz w:val="40"/>
          <w:szCs w:val="40"/>
        </w:rPr>
      </w:pPr>
    </w:p>
    <w:p w:rsidR="00702600" w:rsidRPr="00444263" w:rsidRDefault="00702600" w:rsidP="00903A65">
      <w:pPr>
        <w:spacing w:line="360" w:lineRule="auto"/>
        <w:rPr>
          <w:sz w:val="40"/>
          <w:szCs w:val="40"/>
        </w:rPr>
      </w:pPr>
    </w:p>
    <w:p w:rsidR="00702600" w:rsidRPr="00444263" w:rsidRDefault="00702600" w:rsidP="00903A65">
      <w:pPr>
        <w:autoSpaceDE w:val="0"/>
        <w:autoSpaceDN w:val="0"/>
        <w:adjustRightInd w:val="0"/>
        <w:spacing w:after="200" w:line="360" w:lineRule="auto"/>
        <w:jc w:val="center"/>
        <w:rPr>
          <w:b/>
          <w:bCs/>
          <w:sz w:val="40"/>
          <w:szCs w:val="40"/>
        </w:rPr>
      </w:pPr>
      <w:r w:rsidRPr="00444263">
        <w:rPr>
          <w:b/>
          <w:bCs/>
          <w:sz w:val="40"/>
          <w:szCs w:val="40"/>
        </w:rPr>
        <w:t>Li</w:t>
      </w:r>
      <w:r w:rsidR="00EB1E0C" w:rsidRPr="00444263">
        <w:rPr>
          <w:b/>
          <w:bCs/>
          <w:sz w:val="40"/>
          <w:szCs w:val="40"/>
        </w:rPr>
        <w:t>sta Përfundimtare e Votuesve</w:t>
      </w:r>
    </w:p>
    <w:p w:rsidR="00EB1E0C" w:rsidRPr="00444263" w:rsidRDefault="00EB1E0C" w:rsidP="00903A65">
      <w:pPr>
        <w:autoSpaceDE w:val="0"/>
        <w:autoSpaceDN w:val="0"/>
        <w:adjustRightInd w:val="0"/>
        <w:spacing w:after="200" w:line="360" w:lineRule="auto"/>
        <w:jc w:val="center"/>
        <w:rPr>
          <w:b/>
          <w:bCs/>
          <w:sz w:val="40"/>
          <w:szCs w:val="40"/>
        </w:rPr>
      </w:pPr>
      <w:r w:rsidRPr="00444263">
        <w:rPr>
          <w:b/>
          <w:bCs/>
          <w:sz w:val="40"/>
          <w:szCs w:val="40"/>
        </w:rPr>
        <w:t>20</w:t>
      </w:r>
      <w:r w:rsidR="00436BD2" w:rsidRPr="00444263">
        <w:rPr>
          <w:b/>
          <w:bCs/>
          <w:sz w:val="40"/>
          <w:szCs w:val="40"/>
        </w:rPr>
        <w:t>1</w:t>
      </w:r>
      <w:r w:rsidR="00575CA4">
        <w:rPr>
          <w:b/>
          <w:bCs/>
          <w:sz w:val="40"/>
          <w:szCs w:val="40"/>
        </w:rPr>
        <w:t>7</w:t>
      </w:r>
    </w:p>
    <w:p w:rsidR="00702600" w:rsidRPr="00FF5D17" w:rsidRDefault="00702600" w:rsidP="00903A65">
      <w:pPr>
        <w:spacing w:line="360" w:lineRule="auto"/>
      </w:pPr>
    </w:p>
    <w:p w:rsidR="00702600" w:rsidRPr="00FF5D17" w:rsidRDefault="00702600" w:rsidP="00903A65">
      <w:pPr>
        <w:spacing w:line="360" w:lineRule="auto"/>
      </w:pPr>
    </w:p>
    <w:p w:rsidR="00702600" w:rsidRPr="00FF5D17" w:rsidRDefault="00702600" w:rsidP="00903A65">
      <w:pPr>
        <w:spacing w:line="360" w:lineRule="auto"/>
      </w:pPr>
    </w:p>
    <w:p w:rsidR="00702600" w:rsidRPr="00FF5D17" w:rsidRDefault="00702600" w:rsidP="00903A65">
      <w:pPr>
        <w:spacing w:line="360" w:lineRule="auto"/>
      </w:pPr>
    </w:p>
    <w:p w:rsidR="00702600" w:rsidRPr="00FF5D17" w:rsidRDefault="00702600" w:rsidP="00903A65">
      <w:pPr>
        <w:spacing w:line="360" w:lineRule="auto"/>
      </w:pPr>
    </w:p>
    <w:p w:rsidR="00702600" w:rsidRPr="00FF5D17" w:rsidRDefault="00702600" w:rsidP="00903A65">
      <w:pPr>
        <w:spacing w:line="360" w:lineRule="auto"/>
      </w:pPr>
    </w:p>
    <w:p w:rsidR="00702600" w:rsidRPr="00FF5D17" w:rsidRDefault="00702600" w:rsidP="00903A65">
      <w:pPr>
        <w:spacing w:line="360" w:lineRule="auto"/>
      </w:pPr>
    </w:p>
    <w:p w:rsidR="00702600" w:rsidRPr="00FF5D17" w:rsidRDefault="00702600" w:rsidP="00903A65">
      <w:pPr>
        <w:spacing w:line="360" w:lineRule="auto"/>
      </w:pPr>
    </w:p>
    <w:p w:rsidR="007618BE" w:rsidRPr="00357DFF" w:rsidRDefault="007618BE" w:rsidP="00903A65">
      <w:pPr>
        <w:pStyle w:val="Heading1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357DFF">
        <w:rPr>
          <w:rFonts w:ascii="Times New Roman" w:hAnsi="Times New Roman"/>
          <w:sz w:val="28"/>
          <w:szCs w:val="28"/>
        </w:rPr>
        <w:lastRenderedPageBreak/>
        <w:t>P</w:t>
      </w:r>
      <w:r w:rsidR="00357DFF" w:rsidRPr="00357DFF">
        <w:rPr>
          <w:rFonts w:ascii="Times New Roman" w:hAnsi="Times New Roman"/>
          <w:sz w:val="28"/>
          <w:szCs w:val="28"/>
        </w:rPr>
        <w:t>Ë</w:t>
      </w:r>
      <w:r w:rsidRPr="00357DFF">
        <w:rPr>
          <w:rFonts w:ascii="Times New Roman" w:hAnsi="Times New Roman"/>
          <w:sz w:val="28"/>
          <w:szCs w:val="28"/>
        </w:rPr>
        <w:t>RMBAJTJA</w:t>
      </w:r>
    </w:p>
    <w:p w:rsidR="007618BE" w:rsidRDefault="007618BE" w:rsidP="00903A65">
      <w:pPr>
        <w:pStyle w:val="TOC1"/>
        <w:spacing w:line="360" w:lineRule="auto"/>
        <w:rPr>
          <w:rFonts w:eastAsia="Calibri"/>
        </w:rPr>
      </w:pPr>
    </w:p>
    <w:p w:rsidR="00357DFF" w:rsidRDefault="00357DFF" w:rsidP="00903A65">
      <w:pPr>
        <w:pStyle w:val="TOC1"/>
        <w:spacing w:line="360" w:lineRule="auto"/>
        <w:rPr>
          <w:rFonts w:eastAsia="Calibri"/>
          <w:b/>
          <w:bCs/>
          <w:caps/>
        </w:rPr>
      </w:pPr>
    </w:p>
    <w:p w:rsidR="007618BE" w:rsidRPr="007618BE" w:rsidRDefault="007618BE" w:rsidP="00903A65">
      <w:pPr>
        <w:pStyle w:val="TOC1"/>
        <w:spacing w:line="360" w:lineRule="auto"/>
        <w:jc w:val="both"/>
        <w:rPr>
          <w:rFonts w:eastAsia="Calibri"/>
          <w:b/>
          <w:bCs/>
          <w:caps/>
        </w:rPr>
      </w:pPr>
      <w:r w:rsidRPr="007618BE">
        <w:rPr>
          <w:rFonts w:eastAsia="Calibri"/>
          <w:b/>
          <w:bCs/>
          <w:caps/>
        </w:rPr>
        <w:fldChar w:fldCharType="begin"/>
      </w:r>
      <w:r w:rsidRPr="007618BE">
        <w:rPr>
          <w:rFonts w:eastAsia="Calibri"/>
        </w:rPr>
        <w:instrText xml:space="preserve"> TOC \o "1-3" \h \z \u </w:instrText>
      </w:r>
      <w:r w:rsidRPr="007618BE">
        <w:rPr>
          <w:rFonts w:eastAsia="Calibri"/>
          <w:b/>
          <w:bCs/>
          <w:caps/>
        </w:rPr>
        <w:fldChar w:fldCharType="separate"/>
      </w:r>
      <w:hyperlink w:anchor="_Toc459275068" w:history="1">
        <w:r w:rsidR="00F418FE">
          <w:rPr>
            <w:rFonts w:eastAsia="Calibri"/>
          </w:rPr>
          <w:t>QËLLIMI</w:t>
        </w:r>
        <w:r w:rsidRPr="007618BE">
          <w:rPr>
            <w:rFonts w:eastAsia="Calibri"/>
          </w:rPr>
          <w:t>...................</w:t>
        </w:r>
        <w:r w:rsidR="00F418FE">
          <w:rPr>
            <w:rFonts w:eastAsia="Calibri"/>
          </w:rPr>
          <w:t>..</w:t>
        </w:r>
        <w:r w:rsidRPr="007618BE">
          <w:rPr>
            <w:rFonts w:eastAsia="Calibri"/>
          </w:rPr>
          <w:t>..................................................................................................</w:t>
        </w:r>
      </w:hyperlink>
      <w:r w:rsidR="00F8259B">
        <w:rPr>
          <w:rFonts w:eastAsia="Calibri"/>
        </w:rPr>
        <w:t>.3</w:t>
      </w:r>
    </w:p>
    <w:p w:rsidR="007618BE" w:rsidRPr="00F418FE" w:rsidRDefault="007618BE" w:rsidP="00903A65">
      <w:pPr>
        <w:pStyle w:val="TOC2"/>
        <w:tabs>
          <w:tab w:val="right" w:leader="dot" w:pos="10070"/>
        </w:tabs>
        <w:spacing w:line="360" w:lineRule="auto"/>
        <w:ind w:left="0"/>
        <w:jc w:val="both"/>
      </w:pPr>
    </w:p>
    <w:p w:rsidR="007618BE" w:rsidRDefault="00F418FE" w:rsidP="00903A65">
      <w:pPr>
        <w:pStyle w:val="TOC2"/>
        <w:tabs>
          <w:tab w:val="right" w:leader="dot" w:pos="10070"/>
        </w:tabs>
        <w:spacing w:line="360" w:lineRule="auto"/>
        <w:ind w:left="0"/>
        <w:jc w:val="both"/>
        <w:rPr>
          <w:noProof/>
        </w:rPr>
      </w:pPr>
      <w:r>
        <w:t>PËRMBLEDHJE...........................................................................................................</w:t>
      </w:r>
      <w:r w:rsidR="00F8259B">
        <w:rPr>
          <w:noProof/>
        </w:rPr>
        <w:t>.3</w:t>
      </w:r>
    </w:p>
    <w:p w:rsidR="00F418FE" w:rsidRDefault="00F418FE" w:rsidP="00903A65">
      <w:pPr>
        <w:spacing w:line="360" w:lineRule="auto"/>
        <w:jc w:val="both"/>
      </w:pPr>
    </w:p>
    <w:p w:rsidR="00F418FE" w:rsidRDefault="00F418FE" w:rsidP="00903A65">
      <w:pPr>
        <w:spacing w:line="360" w:lineRule="auto"/>
        <w:jc w:val="both"/>
      </w:pPr>
      <w:r>
        <w:t>PËRSHK</w:t>
      </w:r>
      <w:r w:rsidR="004F57EC">
        <w:t>R</w:t>
      </w:r>
      <w:r>
        <w:t>IM..................................................................................</w:t>
      </w:r>
      <w:r w:rsidR="00F8259B">
        <w:t>...............................4</w:t>
      </w:r>
    </w:p>
    <w:p w:rsidR="00F418FE" w:rsidRDefault="00F418FE" w:rsidP="00903A65">
      <w:pPr>
        <w:spacing w:line="360" w:lineRule="auto"/>
        <w:jc w:val="both"/>
      </w:pPr>
    </w:p>
    <w:p w:rsidR="00F418FE" w:rsidRDefault="00F418FE" w:rsidP="00903A65">
      <w:pPr>
        <w:spacing w:line="360" w:lineRule="auto"/>
        <w:jc w:val="both"/>
      </w:pPr>
      <w:r>
        <w:t>PRANIMI I SHKRESËS NGA KËSHILLIT GJYQ</w:t>
      </w:r>
      <w:r w:rsidR="00742CED">
        <w:t>Ë</w:t>
      </w:r>
      <w:r>
        <w:t>SORË........</w:t>
      </w:r>
      <w:r w:rsidR="00F8259B">
        <w:t>................................4</w:t>
      </w:r>
    </w:p>
    <w:p w:rsidR="00F418FE" w:rsidRDefault="00F418FE" w:rsidP="00903A65">
      <w:pPr>
        <w:spacing w:line="360" w:lineRule="auto"/>
        <w:jc w:val="both"/>
      </w:pPr>
    </w:p>
    <w:p w:rsidR="00F418FE" w:rsidRDefault="00F418FE" w:rsidP="00903A65">
      <w:pPr>
        <w:spacing w:line="360" w:lineRule="auto"/>
        <w:jc w:val="both"/>
      </w:pPr>
      <w:r>
        <w:t>PERIUDHA E SHËRBIMIT TË VOTUESVE..............................</w:t>
      </w:r>
      <w:r w:rsidR="00F8259B">
        <w:t>...............................5</w:t>
      </w:r>
    </w:p>
    <w:p w:rsidR="00F418FE" w:rsidRDefault="00F418FE" w:rsidP="00903A65">
      <w:pPr>
        <w:spacing w:line="360" w:lineRule="auto"/>
        <w:jc w:val="both"/>
      </w:pPr>
    </w:p>
    <w:p w:rsidR="00F418FE" w:rsidRDefault="00994E29" w:rsidP="00903A65">
      <w:pPr>
        <w:spacing w:line="360" w:lineRule="auto"/>
        <w:jc w:val="both"/>
      </w:pPr>
      <w:r>
        <w:t>PERIUDHA E KUNDËRSHTIMIT DHE KONFIRMIMIT.........</w:t>
      </w:r>
      <w:r w:rsidR="00F8259B">
        <w:t>...............................6</w:t>
      </w:r>
    </w:p>
    <w:p w:rsidR="00994E29" w:rsidRDefault="00994E29" w:rsidP="00903A65">
      <w:pPr>
        <w:spacing w:line="360" w:lineRule="auto"/>
        <w:jc w:val="both"/>
      </w:pPr>
    </w:p>
    <w:p w:rsidR="00994E29" w:rsidRDefault="00994E29" w:rsidP="00903A65">
      <w:pPr>
        <w:spacing w:line="360" w:lineRule="auto"/>
        <w:jc w:val="both"/>
      </w:pPr>
      <w:r>
        <w:t>VOTIMI JASHTË KOSOVËS.......................................................</w:t>
      </w:r>
      <w:r w:rsidR="001952EC">
        <w:t>...............................7</w:t>
      </w:r>
    </w:p>
    <w:p w:rsidR="00994E29" w:rsidRDefault="00994E29" w:rsidP="00903A65">
      <w:pPr>
        <w:spacing w:line="360" w:lineRule="auto"/>
        <w:jc w:val="both"/>
      </w:pPr>
    </w:p>
    <w:p w:rsidR="00994E29" w:rsidRDefault="00994E29" w:rsidP="00903A65">
      <w:pPr>
        <w:spacing w:line="360" w:lineRule="auto"/>
        <w:jc w:val="both"/>
      </w:pPr>
      <w:r>
        <w:t>KRIJIMI I LISTËS PËRFUNDIMTARE TË VOTUESVE..........</w:t>
      </w:r>
      <w:r w:rsidR="00F8259B">
        <w:t>............................</w:t>
      </w:r>
      <w:r w:rsidR="001952EC">
        <w:t>...7</w:t>
      </w:r>
    </w:p>
    <w:p w:rsidR="00994E29" w:rsidRDefault="00994E29" w:rsidP="00903A65">
      <w:pPr>
        <w:spacing w:line="360" w:lineRule="auto"/>
        <w:jc w:val="both"/>
      </w:pPr>
    </w:p>
    <w:p w:rsidR="00994E29" w:rsidRDefault="00994E29" w:rsidP="00903A65">
      <w:pPr>
        <w:spacing w:line="360" w:lineRule="auto"/>
        <w:jc w:val="both"/>
      </w:pPr>
      <w:r>
        <w:t>REKOMANDIMET PËR AGJENCINË</w:t>
      </w:r>
      <w:r w:rsidR="007F4148">
        <w:t xml:space="preserve"> E</w:t>
      </w:r>
      <w:r>
        <w:t xml:space="preserve"> REGJISTRIM</w:t>
      </w:r>
      <w:r w:rsidR="007F4148">
        <w:t>IT</w:t>
      </w:r>
      <w:r>
        <w:t xml:space="preserve"> CIVIL..............</w:t>
      </w:r>
      <w:r w:rsidR="007F4148">
        <w:t>......</w:t>
      </w:r>
      <w:r w:rsidR="001952EC">
        <w:t>........8</w:t>
      </w:r>
    </w:p>
    <w:p w:rsidR="007F4148" w:rsidRDefault="007F4148" w:rsidP="00903A65">
      <w:pPr>
        <w:spacing w:line="360" w:lineRule="auto"/>
        <w:jc w:val="both"/>
      </w:pPr>
    </w:p>
    <w:p w:rsidR="007F4148" w:rsidRDefault="007F4148" w:rsidP="00903A65">
      <w:pPr>
        <w:spacing w:line="360" w:lineRule="auto"/>
        <w:jc w:val="both"/>
      </w:pPr>
      <w:r>
        <w:t>P</w:t>
      </w:r>
      <w:r w:rsidR="00357DFF">
        <w:t>Ë</w:t>
      </w:r>
      <w:r>
        <w:t xml:space="preserve">RMBLEDHJE TABELORE </w:t>
      </w:r>
    </w:p>
    <w:p w:rsidR="007F4148" w:rsidRDefault="007F4148" w:rsidP="00903A65">
      <w:pPr>
        <w:spacing w:line="360" w:lineRule="auto"/>
        <w:jc w:val="both"/>
      </w:pPr>
      <w:r>
        <w:t>(</w:t>
      </w:r>
      <w:r w:rsidR="009A3062">
        <w:t>Numri i votuesve, numri i QV,</w:t>
      </w:r>
      <w:r>
        <w:t xml:space="preserve"> numri i VV</w:t>
      </w:r>
      <w:r w:rsidR="009A3062">
        <w:t xml:space="preserve"> dhe numri i votuesve për qendra të votimit</w:t>
      </w:r>
      <w:r>
        <w:t>)...................................</w:t>
      </w:r>
      <w:r w:rsidR="009A3062">
        <w:t>................................................................</w:t>
      </w:r>
      <w:r w:rsidR="001952EC">
        <w:t>.......................9</w:t>
      </w:r>
    </w:p>
    <w:p w:rsidR="007F4148" w:rsidRDefault="007F4148" w:rsidP="00903A65">
      <w:pPr>
        <w:spacing w:line="360" w:lineRule="auto"/>
        <w:jc w:val="both"/>
      </w:pPr>
    </w:p>
    <w:p w:rsidR="00B52741" w:rsidRPr="0010096E" w:rsidRDefault="00B52741" w:rsidP="00903A65">
      <w:pPr>
        <w:autoSpaceDE w:val="0"/>
        <w:autoSpaceDN w:val="0"/>
        <w:adjustRightInd w:val="0"/>
        <w:spacing w:after="200" w:line="360" w:lineRule="auto"/>
        <w:jc w:val="both"/>
        <w:rPr>
          <w:lang w:eastAsia="en-US"/>
        </w:rPr>
      </w:pPr>
      <w:r w:rsidRPr="00B52741">
        <w:rPr>
          <w:b/>
        </w:rPr>
        <w:t>SHTOJCA 1</w:t>
      </w:r>
      <w:r>
        <w:t xml:space="preserve">: </w:t>
      </w:r>
      <w:r w:rsidRPr="0010096E">
        <w:rPr>
          <w:lang w:eastAsia="en-US"/>
        </w:rPr>
        <w:t>Shembull se si duken faqet e Listës Përfundimtare të Votuesve pë</w:t>
      </w:r>
      <w:r>
        <w:rPr>
          <w:lang w:eastAsia="en-US"/>
        </w:rPr>
        <w:t>r vendvotimin e rregullt.</w:t>
      </w:r>
    </w:p>
    <w:p w:rsidR="00B52741" w:rsidRPr="0010096E" w:rsidRDefault="00B52741" w:rsidP="00903A65">
      <w:pPr>
        <w:autoSpaceDE w:val="0"/>
        <w:autoSpaceDN w:val="0"/>
        <w:adjustRightInd w:val="0"/>
        <w:spacing w:after="200" w:line="360" w:lineRule="auto"/>
        <w:jc w:val="both"/>
        <w:rPr>
          <w:lang w:eastAsia="en-US"/>
        </w:rPr>
      </w:pPr>
      <w:r w:rsidRPr="00B52741">
        <w:rPr>
          <w:b/>
          <w:lang w:eastAsia="en-US"/>
        </w:rPr>
        <w:t>SHTOJCA 2</w:t>
      </w:r>
      <w:r>
        <w:rPr>
          <w:lang w:eastAsia="en-US"/>
        </w:rPr>
        <w:t xml:space="preserve">: </w:t>
      </w:r>
      <w:r w:rsidRPr="0010096E">
        <w:rPr>
          <w:lang w:eastAsia="en-US"/>
        </w:rPr>
        <w:t>Shembull se si duken faqet e Listës Përfundimtare të Votuesve për vendvotimin e dyfishtë.</w:t>
      </w:r>
    </w:p>
    <w:p w:rsidR="007F4148" w:rsidRDefault="007F4148" w:rsidP="00903A65">
      <w:pPr>
        <w:spacing w:line="360" w:lineRule="auto"/>
        <w:jc w:val="both"/>
      </w:pPr>
    </w:p>
    <w:p w:rsidR="00556EC5" w:rsidRDefault="00556EC5" w:rsidP="00903A65">
      <w:pPr>
        <w:spacing w:line="360" w:lineRule="auto"/>
        <w:jc w:val="both"/>
      </w:pPr>
    </w:p>
    <w:p w:rsidR="00556EC5" w:rsidRDefault="00556EC5" w:rsidP="00903A65">
      <w:pPr>
        <w:spacing w:line="360" w:lineRule="auto"/>
        <w:jc w:val="both"/>
      </w:pPr>
    </w:p>
    <w:p w:rsidR="007618BE" w:rsidRPr="004675D0" w:rsidRDefault="007618BE" w:rsidP="00903A65">
      <w:pPr>
        <w:spacing w:line="360" w:lineRule="auto"/>
        <w:jc w:val="both"/>
        <w:rPr>
          <w:noProof/>
        </w:rPr>
      </w:pPr>
      <w:hyperlink w:anchor="_Toc459275082" w:history="1"/>
    </w:p>
    <w:p w:rsidR="00444263" w:rsidRPr="00903A65" w:rsidRDefault="007618BE" w:rsidP="00903A65">
      <w:pPr>
        <w:pStyle w:val="Heading1"/>
        <w:spacing w:line="360" w:lineRule="auto"/>
        <w:rPr>
          <w:sz w:val="28"/>
          <w:szCs w:val="28"/>
        </w:rPr>
      </w:pPr>
      <w:r w:rsidRPr="004675D0">
        <w:fldChar w:fldCharType="end"/>
      </w:r>
      <w:r w:rsidR="00702600" w:rsidRPr="00444263">
        <w:rPr>
          <w:sz w:val="28"/>
          <w:szCs w:val="28"/>
        </w:rPr>
        <w:t>Qëllimi</w:t>
      </w:r>
      <w:r w:rsidR="00F4563A" w:rsidRPr="00444263">
        <w:rPr>
          <w:sz w:val="28"/>
          <w:szCs w:val="28"/>
        </w:rPr>
        <w:tab/>
      </w:r>
    </w:p>
    <w:p w:rsidR="00EB1E0C" w:rsidRDefault="007321E3" w:rsidP="00903A65">
      <w:pPr>
        <w:autoSpaceDE w:val="0"/>
        <w:autoSpaceDN w:val="0"/>
        <w:adjustRightInd w:val="0"/>
        <w:spacing w:after="200" w:line="360" w:lineRule="auto"/>
        <w:jc w:val="both"/>
      </w:pPr>
      <w:r w:rsidRPr="00FF5D17">
        <w:t>Në bazë</w:t>
      </w:r>
      <w:r w:rsidR="00EB1E0C" w:rsidRPr="00FF5D17">
        <w:t xml:space="preserve"> të Ligjit për Zgjedhjet e Përgjithshme</w:t>
      </w:r>
      <w:r w:rsidR="007E5AE7" w:rsidRPr="00FF5D17">
        <w:t xml:space="preserve">, Komisioni Qendror i Zgjedhjeve </w:t>
      </w:r>
      <w:r w:rsidR="00EB1E0C" w:rsidRPr="00FF5D17">
        <w:t>është e obliguar që të</w:t>
      </w:r>
      <w:r w:rsidR="003259CE" w:rsidRPr="00FF5D17">
        <w:rPr>
          <w:i/>
        </w:rPr>
        <w:t xml:space="preserve"> </w:t>
      </w:r>
      <w:r w:rsidR="00436BD2" w:rsidRPr="00FF5D17">
        <w:t>certifikoj</w:t>
      </w:r>
      <w:r w:rsidR="00EB1E0C" w:rsidRPr="00FF5D17">
        <w:t xml:space="preserve"> listën e votuesve</w:t>
      </w:r>
      <w:r w:rsidR="00EB1E0C" w:rsidRPr="00FF5D17">
        <w:rPr>
          <w:i/>
        </w:rPr>
        <w:t xml:space="preserve"> </w:t>
      </w:r>
      <w:r w:rsidR="00EB1E0C" w:rsidRPr="00FF5D17">
        <w:t>në raport me zgjedhjet</w:t>
      </w:r>
      <w:r w:rsidRPr="00FF5D17">
        <w:t xml:space="preserve"> e caktuara</w:t>
      </w:r>
      <w:r w:rsidR="007E5AE7" w:rsidRPr="00FF5D17">
        <w:rPr>
          <w:rStyle w:val="FootnoteReference"/>
        </w:rPr>
        <w:footnoteReference w:id="1"/>
      </w:r>
      <w:r w:rsidR="00EB1E0C" w:rsidRPr="00FF5D17">
        <w:t>. Ky dokument e mbështetë</w:t>
      </w:r>
      <w:r w:rsidR="003259CE" w:rsidRPr="00FF5D17">
        <w:t xml:space="preserve"> procesin e </w:t>
      </w:r>
      <w:r w:rsidR="00436BD2" w:rsidRPr="00FF5D17">
        <w:t>certifikimit</w:t>
      </w:r>
      <w:r w:rsidR="00502E14">
        <w:t xml:space="preserve"> të listës së votuesve për Zgjedhjet e </w:t>
      </w:r>
      <w:r w:rsidR="0093691B">
        <w:t>parakohshme p</w:t>
      </w:r>
      <w:r w:rsidR="00987A30">
        <w:t>ë</w:t>
      </w:r>
      <w:r w:rsidR="0093691B">
        <w:t>r Kuvendin e Republik</w:t>
      </w:r>
      <w:r w:rsidR="00987A30">
        <w:t>ë</w:t>
      </w:r>
      <w:r w:rsidR="0093691B">
        <w:t>s s</w:t>
      </w:r>
      <w:r w:rsidR="00987A30">
        <w:t>ë</w:t>
      </w:r>
      <w:r w:rsidR="0093691B">
        <w:t xml:space="preserve"> Kosov</w:t>
      </w:r>
      <w:r w:rsidR="00987A30">
        <w:t>ë</w:t>
      </w:r>
      <w:r w:rsidR="0093691B">
        <w:t xml:space="preserve">s, </w:t>
      </w:r>
      <w:r w:rsidR="00557135">
        <w:t xml:space="preserve">që do të mbahen me datën </w:t>
      </w:r>
      <w:r w:rsidR="0093691B">
        <w:t xml:space="preserve">11 qershor 2017. </w:t>
      </w:r>
    </w:p>
    <w:p w:rsidR="00D80C22" w:rsidRPr="000D315A" w:rsidRDefault="00702600" w:rsidP="00903A65">
      <w:pPr>
        <w:pStyle w:val="Heading1"/>
        <w:spacing w:line="360" w:lineRule="auto"/>
        <w:rPr>
          <w:sz w:val="28"/>
          <w:szCs w:val="28"/>
        </w:rPr>
      </w:pPr>
      <w:r w:rsidRPr="000D315A">
        <w:rPr>
          <w:sz w:val="28"/>
          <w:szCs w:val="28"/>
        </w:rPr>
        <w:t>Përmbledhje</w:t>
      </w:r>
    </w:p>
    <w:p w:rsidR="00702600" w:rsidRPr="00FF5D17" w:rsidRDefault="00F4563A" w:rsidP="00903A65">
      <w:pPr>
        <w:autoSpaceDE w:val="0"/>
        <w:autoSpaceDN w:val="0"/>
        <w:adjustRightInd w:val="0"/>
        <w:spacing w:after="200" w:line="360" w:lineRule="auto"/>
        <w:jc w:val="both"/>
      </w:pPr>
      <w:r w:rsidRPr="00FF5D17">
        <w:t>Lista Përfundimtare e Votuesve</w:t>
      </w:r>
      <w:r w:rsidR="00702600" w:rsidRPr="00FF5D17">
        <w:t xml:space="preserve"> </w:t>
      </w:r>
      <w:r w:rsidR="007234E9" w:rsidRPr="00FF5D17">
        <w:rPr>
          <w:b/>
          <w:bCs/>
        </w:rPr>
        <w:t>(LPV 201</w:t>
      </w:r>
      <w:r w:rsidR="00575CA4">
        <w:rPr>
          <w:b/>
          <w:bCs/>
        </w:rPr>
        <w:t>7</w:t>
      </w:r>
      <w:r w:rsidR="00702600" w:rsidRPr="00FF5D17">
        <w:rPr>
          <w:b/>
          <w:bCs/>
        </w:rPr>
        <w:t>)</w:t>
      </w:r>
      <w:r w:rsidR="007234E9" w:rsidRPr="00FF5D17">
        <w:t xml:space="preserve"> për Zgjedhjet </w:t>
      </w:r>
      <w:r w:rsidR="00D72EC0" w:rsidRPr="00FF5D17">
        <w:t xml:space="preserve">e </w:t>
      </w:r>
      <w:r w:rsidR="00575CA4">
        <w:t>Parakohshme p</w:t>
      </w:r>
      <w:r w:rsidR="00AC50C9">
        <w:t>ë</w:t>
      </w:r>
      <w:r w:rsidR="00575CA4">
        <w:t>r Kuvendin e Republik</w:t>
      </w:r>
      <w:r w:rsidR="00AC50C9">
        <w:t>ë</w:t>
      </w:r>
      <w:r w:rsidR="00575CA4">
        <w:t>s s</w:t>
      </w:r>
      <w:r w:rsidR="00AC50C9">
        <w:t>ë</w:t>
      </w:r>
      <w:r w:rsidR="00575CA4">
        <w:t xml:space="preserve"> Kosov</w:t>
      </w:r>
      <w:r w:rsidR="00AC50C9">
        <w:t>ë</w:t>
      </w:r>
      <w:r w:rsidR="00575CA4">
        <w:t>s b</w:t>
      </w:r>
      <w:r w:rsidR="00702600" w:rsidRPr="00FF5D17">
        <w:t>azohet n</w:t>
      </w:r>
      <w:r w:rsidRPr="00FF5D17">
        <w:t>ë Ekstraktin e Regjistrit</w:t>
      </w:r>
      <w:r w:rsidR="009E4FC3">
        <w:t xml:space="preserve"> Qendror </w:t>
      </w:r>
      <w:r w:rsidRPr="00FF5D17">
        <w:t>C</w:t>
      </w:r>
      <w:r w:rsidR="00A80612" w:rsidRPr="00FF5D17">
        <w:t>iv</w:t>
      </w:r>
      <w:r w:rsidR="00436BD2" w:rsidRPr="00FF5D17">
        <w:t>il</w:t>
      </w:r>
      <w:r w:rsidR="007E5AE7" w:rsidRPr="00FF5D17">
        <w:rPr>
          <w:rStyle w:val="FootnoteReference"/>
        </w:rPr>
        <w:footnoteReference w:id="2"/>
      </w:r>
      <w:r w:rsidR="00436BD2" w:rsidRPr="00FF5D17">
        <w:t xml:space="preserve">. </w:t>
      </w:r>
      <w:r w:rsidR="00702600" w:rsidRPr="00FF5D17">
        <w:t>Ky ekstrakt është përpiluar n</w:t>
      </w:r>
      <w:r w:rsidR="00D712A5" w:rsidRPr="00FF5D17">
        <w:t xml:space="preserve">ga Agjencia </w:t>
      </w:r>
      <w:r w:rsidR="00436BD2" w:rsidRPr="00FF5D17">
        <w:t>e Regjistrimit Civil, gjegjësisht Departamenti i Prodhimit t</w:t>
      </w:r>
      <w:r w:rsidR="002543AB" w:rsidRPr="00FF5D17">
        <w:t>ë</w:t>
      </w:r>
      <w:r w:rsidR="00436BD2" w:rsidRPr="00FF5D17">
        <w:t xml:space="preserve"> Dokumenteve </w:t>
      </w:r>
      <w:r w:rsidR="00D712A5" w:rsidRPr="00FF5D17">
        <w:t>(</w:t>
      </w:r>
      <w:r w:rsidR="00436BD2" w:rsidRPr="00FF5D17">
        <w:t>DPA</w:t>
      </w:r>
      <w:r w:rsidR="00702600" w:rsidRPr="00FF5D17">
        <w:t>), në kuadër të  Ministrisë së Punëve të Brendshme.</w:t>
      </w:r>
    </w:p>
    <w:p w:rsidR="00E120A0" w:rsidRDefault="00702600" w:rsidP="00903A65">
      <w:pPr>
        <w:autoSpaceDE w:val="0"/>
        <w:autoSpaceDN w:val="0"/>
        <w:adjustRightInd w:val="0"/>
        <w:spacing w:after="200" w:line="360" w:lineRule="auto"/>
        <w:jc w:val="both"/>
      </w:pPr>
      <w:r w:rsidRPr="00FF5D17">
        <w:t>L</w:t>
      </w:r>
      <w:r w:rsidR="00436BD2" w:rsidRPr="00FF5D17">
        <w:t>ista P</w:t>
      </w:r>
      <w:r w:rsidR="002543AB" w:rsidRPr="00FF5D17">
        <w:t>ë</w:t>
      </w:r>
      <w:r w:rsidR="00436BD2" w:rsidRPr="00FF5D17">
        <w:t>rfundimtare e Votuesve 201</w:t>
      </w:r>
      <w:r w:rsidR="00575CA4">
        <w:t>7</w:t>
      </w:r>
      <w:r w:rsidR="007E5AE7" w:rsidRPr="00FF5D17">
        <w:t xml:space="preserve"> p</w:t>
      </w:r>
      <w:r w:rsidR="00FF5D17" w:rsidRPr="00FF5D17">
        <w:t>ë</w:t>
      </w:r>
      <w:r w:rsidR="007E5AE7" w:rsidRPr="00FF5D17">
        <w:t xml:space="preserve">r </w:t>
      </w:r>
      <w:r w:rsidR="00575CA4">
        <w:t>Zgjedhjet e Parakohshme p</w:t>
      </w:r>
      <w:r w:rsidR="00AC50C9">
        <w:t>ë</w:t>
      </w:r>
      <w:r w:rsidR="00575CA4">
        <w:t>r Kuvendin e Republik</w:t>
      </w:r>
      <w:r w:rsidR="00AC50C9">
        <w:t>ë</w:t>
      </w:r>
      <w:r w:rsidR="00575CA4">
        <w:t>s s</w:t>
      </w:r>
      <w:r w:rsidR="00AC50C9">
        <w:t>ë</w:t>
      </w:r>
      <w:r w:rsidR="00575CA4">
        <w:t xml:space="preserve"> Kosov</w:t>
      </w:r>
      <w:r w:rsidR="00AC50C9">
        <w:t>ë</w:t>
      </w:r>
      <w:r w:rsidR="00575CA4">
        <w:t xml:space="preserve">s </w:t>
      </w:r>
      <w:r w:rsidR="001F5708">
        <w:t>p</w:t>
      </w:r>
      <w:r w:rsidRPr="00FF5D17">
        <w:t>ërmban</w:t>
      </w:r>
      <w:r w:rsidR="00B50312" w:rsidRPr="00FF5D17">
        <w:t xml:space="preserve"> </w:t>
      </w:r>
      <w:r w:rsidR="00E276CF" w:rsidRPr="00B82775">
        <w:rPr>
          <w:rFonts w:ascii="Cambria" w:hAnsi="Cambria"/>
          <w:b/>
        </w:rPr>
        <w:t>1,8</w:t>
      </w:r>
      <w:r w:rsidR="00E578E0">
        <w:rPr>
          <w:rFonts w:ascii="Cambria" w:hAnsi="Cambria"/>
          <w:b/>
        </w:rPr>
        <w:t>72,941</w:t>
      </w:r>
      <w:r w:rsidR="00E276CF" w:rsidRPr="00B82775">
        <w:rPr>
          <w:rFonts w:ascii="Cambria" w:hAnsi="Cambria"/>
          <w:b/>
        </w:rPr>
        <w:t xml:space="preserve"> </w:t>
      </w:r>
      <w:r w:rsidRPr="00F97D34">
        <w:rPr>
          <w:b/>
        </w:rPr>
        <w:t>em</w:t>
      </w:r>
      <w:r w:rsidR="00F4563A" w:rsidRPr="00F97D34">
        <w:rPr>
          <w:b/>
        </w:rPr>
        <w:t xml:space="preserve">ra të </w:t>
      </w:r>
      <w:r w:rsidR="007E5AE7" w:rsidRPr="00F97D34">
        <w:rPr>
          <w:b/>
        </w:rPr>
        <w:t>votuesve</w:t>
      </w:r>
      <w:r w:rsidR="00CE7736" w:rsidRPr="00FF5D17">
        <w:t xml:space="preserve">, </w:t>
      </w:r>
      <w:r w:rsidR="002E69EF">
        <w:t xml:space="preserve">me dallim prej </w:t>
      </w:r>
      <w:r w:rsidR="002E69EF" w:rsidRPr="004D2560">
        <w:rPr>
          <w:b/>
        </w:rPr>
        <w:t>155,202</w:t>
      </w:r>
      <w:r w:rsidR="002E69EF">
        <w:t xml:space="preserve"> votues</w:t>
      </w:r>
      <w:r w:rsidR="004D2560">
        <w:t xml:space="preserve"> më shumë</w:t>
      </w:r>
      <w:r w:rsidR="002E69EF">
        <w:t xml:space="preserve">, </w:t>
      </w:r>
      <w:r w:rsidR="00DC1711" w:rsidRPr="00FF5D17">
        <w:t>n</w:t>
      </w:r>
      <w:r w:rsidR="007238EA" w:rsidRPr="00FF5D17">
        <w:t>ë</w:t>
      </w:r>
      <w:r w:rsidR="00DC1711" w:rsidRPr="00FF5D17">
        <w:t xml:space="preserve"> krahasim me zgjedhjet e </w:t>
      </w:r>
      <w:r w:rsidR="007E5AE7" w:rsidRPr="00FF5D17">
        <w:t xml:space="preserve">fundit </w:t>
      </w:r>
      <w:r w:rsidR="00E276CF">
        <w:t>t</w:t>
      </w:r>
      <w:r w:rsidR="00AC50C9">
        <w:t>ë</w:t>
      </w:r>
      <w:r w:rsidR="00E276CF">
        <w:t xml:space="preserve"> vitit 2014</w:t>
      </w:r>
      <w:r w:rsidR="007E5AE7" w:rsidRPr="00FF5D17">
        <w:t xml:space="preserve">. </w:t>
      </w:r>
    </w:p>
    <w:p w:rsidR="00E120A0" w:rsidRDefault="00DC1711" w:rsidP="00903A65">
      <w:pPr>
        <w:numPr>
          <w:ilvl w:val="0"/>
          <w:numId w:val="22"/>
        </w:numPr>
        <w:autoSpaceDE w:val="0"/>
        <w:autoSpaceDN w:val="0"/>
        <w:adjustRightInd w:val="0"/>
        <w:spacing w:after="200" w:line="360" w:lineRule="auto"/>
        <w:jc w:val="both"/>
      </w:pPr>
      <w:r w:rsidRPr="00FF5D17">
        <w:t xml:space="preserve">Numri i </w:t>
      </w:r>
      <w:r w:rsidR="00702600" w:rsidRPr="00FF5D17">
        <w:t>Qendra</w:t>
      </w:r>
      <w:r w:rsidRPr="00FF5D17">
        <w:t>ve</w:t>
      </w:r>
      <w:r w:rsidR="00702600" w:rsidRPr="00FF5D17">
        <w:t xml:space="preserve"> të Votimit</w:t>
      </w:r>
      <w:r w:rsidRPr="00FF5D17">
        <w:t xml:space="preserve"> </w:t>
      </w:r>
      <w:r w:rsidR="003B1527" w:rsidRPr="00FF5D17">
        <w:t xml:space="preserve">(QV) </w:t>
      </w:r>
      <w:r w:rsidR="007238EA" w:rsidRPr="00FF5D17">
        <w:t>ë</w:t>
      </w:r>
      <w:r w:rsidRPr="00FF5D17">
        <w:t>sht</w:t>
      </w:r>
      <w:r w:rsidR="007238EA" w:rsidRPr="00FF5D17">
        <w:t>ë</w:t>
      </w:r>
      <w:r w:rsidRPr="00FF5D17">
        <w:t xml:space="preserve"> </w:t>
      </w:r>
      <w:r w:rsidR="00E276CF">
        <w:t>tet</w:t>
      </w:r>
      <w:r w:rsidR="00AC50C9">
        <w:t>ë</w:t>
      </w:r>
      <w:r w:rsidR="00E276CF">
        <w:t>qind e tet</w:t>
      </w:r>
      <w:r w:rsidR="00AC50C9">
        <w:t>ë</w:t>
      </w:r>
      <w:r w:rsidR="00E276CF">
        <w:t>dhjet</w:t>
      </w:r>
      <w:r w:rsidR="00AC50C9">
        <w:t>ë</w:t>
      </w:r>
      <w:r w:rsidR="00E276CF">
        <w:t xml:space="preserve"> e n</w:t>
      </w:r>
      <w:r w:rsidR="00AC50C9">
        <w:t>ë</w:t>
      </w:r>
      <w:r w:rsidR="00E276CF">
        <w:t>nt</w:t>
      </w:r>
      <w:r w:rsidR="00AC50C9">
        <w:t>ë</w:t>
      </w:r>
      <w:r w:rsidR="00E276CF">
        <w:t xml:space="preserve"> </w:t>
      </w:r>
      <w:r w:rsidR="00502E14" w:rsidRPr="00502E14">
        <w:t>(</w:t>
      </w:r>
      <w:r w:rsidR="00E276CF">
        <w:t>889</w:t>
      </w:r>
      <w:r w:rsidR="00502E14" w:rsidRPr="00502E14">
        <w:t>)</w:t>
      </w:r>
      <w:r w:rsidR="00742CED">
        <w:t>.</w:t>
      </w:r>
      <w:r w:rsidR="00E120A0">
        <w:t xml:space="preserve"> </w:t>
      </w:r>
      <w:r w:rsidR="00E276CF">
        <w:t>N</w:t>
      </w:r>
      <w:r w:rsidR="00AC50C9">
        <w:t>ë</w:t>
      </w:r>
      <w:r w:rsidR="00E276CF">
        <w:t>nt</w:t>
      </w:r>
      <w:r w:rsidR="00AC50C9">
        <w:t>ë</w:t>
      </w:r>
      <w:r w:rsidR="00E276CF">
        <w:t xml:space="preserve"> dhjet</w:t>
      </w:r>
      <w:r w:rsidR="00AC50C9">
        <w:t>ë</w:t>
      </w:r>
      <w:r w:rsidR="00E276CF">
        <w:t xml:space="preserve"> e nj</w:t>
      </w:r>
      <w:r w:rsidR="00AC50C9">
        <w:t>ë</w:t>
      </w:r>
      <w:r w:rsidR="00E276CF">
        <w:t xml:space="preserve"> </w:t>
      </w:r>
      <w:r w:rsidR="00E120A0">
        <w:t>(</w:t>
      </w:r>
      <w:r w:rsidR="00E276CF">
        <w:t>91</w:t>
      </w:r>
      <w:r w:rsidR="00E120A0">
        <w:t>) qendra t</w:t>
      </w:r>
      <w:r w:rsidR="00742CED">
        <w:t>ë</w:t>
      </w:r>
      <w:r w:rsidR="00E120A0">
        <w:t xml:space="preserve"> votimit m</w:t>
      </w:r>
      <w:r w:rsidR="00742CED">
        <w:t>ë</w:t>
      </w:r>
      <w:r w:rsidR="00E120A0">
        <w:t xml:space="preserve"> shum</w:t>
      </w:r>
      <w:r w:rsidR="00742CED">
        <w:t>ë</w:t>
      </w:r>
      <w:r w:rsidR="00E120A0">
        <w:t xml:space="preserve"> se n</w:t>
      </w:r>
      <w:r w:rsidR="00742CED">
        <w:t>ë</w:t>
      </w:r>
      <w:r w:rsidR="00E120A0">
        <w:t xml:space="preserve"> Zgjedhjet p</w:t>
      </w:r>
      <w:r w:rsidR="00742CED">
        <w:t>ë</w:t>
      </w:r>
      <w:r w:rsidR="00E120A0">
        <w:t>r Kuvendin e Kosov</w:t>
      </w:r>
      <w:r w:rsidR="00742CED">
        <w:t>ë</w:t>
      </w:r>
      <w:r w:rsidR="00E276CF">
        <w:t xml:space="preserve">s 2014, </w:t>
      </w:r>
      <w:r w:rsidR="00E120A0">
        <w:t xml:space="preserve">dhe </w:t>
      </w:r>
    </w:p>
    <w:p w:rsidR="007D0853" w:rsidRDefault="00E120A0" w:rsidP="00903A65">
      <w:pPr>
        <w:numPr>
          <w:ilvl w:val="0"/>
          <w:numId w:val="22"/>
        </w:numPr>
        <w:autoSpaceDE w:val="0"/>
        <w:autoSpaceDN w:val="0"/>
        <w:adjustRightInd w:val="0"/>
        <w:spacing w:after="200" w:line="360" w:lineRule="auto"/>
        <w:jc w:val="both"/>
      </w:pPr>
      <w:r>
        <w:t>N</w:t>
      </w:r>
      <w:r w:rsidR="00DC1711" w:rsidRPr="00FF5D17">
        <w:t xml:space="preserve">umri i vendvotimeve </w:t>
      </w:r>
      <w:r w:rsidR="007238EA" w:rsidRPr="00FF5D17">
        <w:t>ë</w:t>
      </w:r>
      <w:r w:rsidR="00DC1711" w:rsidRPr="00FF5D17">
        <w:t>sht</w:t>
      </w:r>
      <w:r w:rsidR="007238EA" w:rsidRPr="00FF5D17">
        <w:t>ë</w:t>
      </w:r>
      <w:r w:rsidR="00502E14">
        <w:t xml:space="preserve"> </w:t>
      </w:r>
      <w:r w:rsidR="00AC50C9">
        <w:t xml:space="preserve">dymijë e katërqind e nëntëdhjetë </w:t>
      </w:r>
      <w:r w:rsidR="00502E14" w:rsidRPr="00502E14">
        <w:t>(</w:t>
      </w:r>
      <w:r w:rsidR="00AC50C9">
        <w:t>249</w:t>
      </w:r>
      <w:r w:rsidR="00FD6967">
        <w:t>0</w:t>
      </w:r>
      <w:r w:rsidR="00502E14" w:rsidRPr="00502E14">
        <w:t>)</w:t>
      </w:r>
      <w:r w:rsidR="00742CED">
        <w:t xml:space="preserve">. </w:t>
      </w:r>
      <w:r w:rsidR="00AC50C9">
        <w:t xml:space="preserve">Njëqind e </w:t>
      </w:r>
      <w:r w:rsidR="00460C53">
        <w:t>gjashtëmbëdhjetë (</w:t>
      </w:r>
      <w:r w:rsidR="00AC50C9">
        <w:t>1</w:t>
      </w:r>
      <w:r w:rsidR="00FD6967">
        <w:t>16</w:t>
      </w:r>
      <w:r>
        <w:t>) vendvotime m</w:t>
      </w:r>
      <w:r w:rsidR="00742CED">
        <w:t>ë</w:t>
      </w:r>
      <w:r>
        <w:t xml:space="preserve"> shum</w:t>
      </w:r>
      <w:r w:rsidR="00742CED">
        <w:t>ë</w:t>
      </w:r>
      <w:r>
        <w:t xml:space="preserve"> </w:t>
      </w:r>
      <w:r w:rsidR="00903A65">
        <w:t xml:space="preserve">se </w:t>
      </w:r>
      <w:r>
        <w:t>n</w:t>
      </w:r>
      <w:r w:rsidR="00742CED">
        <w:t>ë</w:t>
      </w:r>
      <w:r>
        <w:t xml:space="preserve"> Zgjedhjet p</w:t>
      </w:r>
      <w:r w:rsidR="00742CED">
        <w:t>ë</w:t>
      </w:r>
      <w:r>
        <w:t>r Kuvendin e Kosov</w:t>
      </w:r>
      <w:r w:rsidR="00742CED">
        <w:t>ë</w:t>
      </w:r>
      <w:r>
        <w:t>s 2014</w:t>
      </w:r>
      <w:r w:rsidR="00AC50C9">
        <w:t xml:space="preserve">. </w:t>
      </w:r>
    </w:p>
    <w:p w:rsidR="001261CD" w:rsidRDefault="001261CD" w:rsidP="001261CD">
      <w:pPr>
        <w:autoSpaceDE w:val="0"/>
        <w:autoSpaceDN w:val="0"/>
        <w:adjustRightInd w:val="0"/>
        <w:spacing w:after="200" w:line="360" w:lineRule="auto"/>
        <w:jc w:val="both"/>
      </w:pPr>
    </w:p>
    <w:p w:rsidR="001261CD" w:rsidRDefault="001261CD" w:rsidP="001261CD">
      <w:pPr>
        <w:autoSpaceDE w:val="0"/>
        <w:autoSpaceDN w:val="0"/>
        <w:adjustRightInd w:val="0"/>
        <w:spacing w:after="200" w:line="360" w:lineRule="auto"/>
        <w:jc w:val="both"/>
      </w:pPr>
    </w:p>
    <w:p w:rsidR="001261CD" w:rsidRDefault="001261CD" w:rsidP="001261CD">
      <w:pPr>
        <w:autoSpaceDE w:val="0"/>
        <w:autoSpaceDN w:val="0"/>
        <w:adjustRightInd w:val="0"/>
        <w:spacing w:after="200" w:line="360" w:lineRule="auto"/>
        <w:jc w:val="both"/>
      </w:pPr>
    </w:p>
    <w:p w:rsidR="00D80C22" w:rsidRPr="007C268E" w:rsidRDefault="00702600" w:rsidP="00903A65">
      <w:pPr>
        <w:pStyle w:val="Heading1"/>
        <w:spacing w:line="360" w:lineRule="auto"/>
        <w:rPr>
          <w:sz w:val="28"/>
          <w:szCs w:val="28"/>
        </w:rPr>
      </w:pPr>
      <w:r w:rsidRPr="007C268E">
        <w:rPr>
          <w:sz w:val="28"/>
          <w:szCs w:val="28"/>
        </w:rPr>
        <w:lastRenderedPageBreak/>
        <w:t>Përshkrim</w:t>
      </w:r>
      <w:r w:rsidR="00742CED" w:rsidRPr="007C268E">
        <w:rPr>
          <w:sz w:val="28"/>
          <w:szCs w:val="28"/>
        </w:rPr>
        <w:t>i</w:t>
      </w:r>
    </w:p>
    <w:p w:rsidR="000722DB" w:rsidRPr="00FF5D17" w:rsidRDefault="00702600" w:rsidP="00903A65">
      <w:pPr>
        <w:autoSpaceDE w:val="0"/>
        <w:autoSpaceDN w:val="0"/>
        <w:adjustRightInd w:val="0"/>
        <w:spacing w:after="200" w:line="360" w:lineRule="auto"/>
        <w:jc w:val="both"/>
      </w:pPr>
      <w:r w:rsidRPr="00FF5D17">
        <w:t>Pas pranimit të</w:t>
      </w:r>
      <w:r w:rsidR="00CB59C2" w:rsidRPr="00FF5D17">
        <w:t xml:space="preserve"> ekstraktit nga </w:t>
      </w:r>
      <w:r w:rsidR="00DC1711" w:rsidRPr="00FF5D17">
        <w:t>Regjistri</w:t>
      </w:r>
      <w:r w:rsidR="00CB59C2" w:rsidRPr="00FF5D17">
        <w:t xml:space="preserve"> Qendror Civil</w:t>
      </w:r>
      <w:r w:rsidR="00CB59C2" w:rsidRPr="00FF5D17">
        <w:rPr>
          <w:rStyle w:val="FootnoteReference"/>
        </w:rPr>
        <w:footnoteReference w:id="3"/>
      </w:r>
      <w:r w:rsidR="007234E9" w:rsidRPr="00FF5D17">
        <w:t xml:space="preserve">, </w:t>
      </w:r>
      <w:r w:rsidR="00436BD2" w:rsidRPr="00FF5D17">
        <w:t xml:space="preserve">Divizioni i </w:t>
      </w:r>
      <w:r w:rsidRPr="00FF5D17">
        <w:t>Shërbimit të Votuesve</w:t>
      </w:r>
      <w:r w:rsidR="009D22A7" w:rsidRPr="00FF5D17">
        <w:t xml:space="preserve"> para se t</w:t>
      </w:r>
      <w:r w:rsidR="007238EA" w:rsidRPr="00FF5D17">
        <w:t>ë</w:t>
      </w:r>
      <w:r w:rsidR="009D22A7" w:rsidRPr="00FF5D17">
        <w:t xml:space="preserve"> filloj</w:t>
      </w:r>
      <w:r w:rsidR="007238EA" w:rsidRPr="00FF5D17">
        <w:t>ë</w:t>
      </w:r>
      <w:r w:rsidR="009D22A7" w:rsidRPr="00FF5D17">
        <w:t xml:space="preserve"> </w:t>
      </w:r>
      <w:r w:rsidR="0010096E">
        <w:t xml:space="preserve">caktimin </w:t>
      </w:r>
      <w:r w:rsidR="009D22A7" w:rsidRPr="00FF5D17">
        <w:t xml:space="preserve">e votuesve </w:t>
      </w:r>
      <w:r w:rsidR="00453B09" w:rsidRPr="00FF5D17">
        <w:t>n</w:t>
      </w:r>
      <w:r w:rsidR="007238EA" w:rsidRPr="00FF5D17">
        <w:t>ë</w:t>
      </w:r>
      <w:r w:rsidR="003B1527" w:rsidRPr="00FF5D17">
        <w:t xml:space="preserve"> Q</w:t>
      </w:r>
      <w:r w:rsidR="00436BD2" w:rsidRPr="00FF5D17">
        <w:t>endra t</w:t>
      </w:r>
      <w:r w:rsidR="002543AB" w:rsidRPr="00FF5D17">
        <w:t>ë</w:t>
      </w:r>
      <w:r w:rsidR="00436BD2" w:rsidRPr="00FF5D17">
        <w:t xml:space="preserve"> Votimit</w:t>
      </w:r>
      <w:r w:rsidR="0010096E">
        <w:t>,</w:t>
      </w:r>
      <w:r w:rsidR="00436BD2" w:rsidRPr="00FF5D17">
        <w:t xml:space="preserve"> k</w:t>
      </w:r>
      <w:r w:rsidR="007238EA" w:rsidRPr="00FF5D17">
        <w:t xml:space="preserve">a </w:t>
      </w:r>
      <w:r w:rsidR="006D1056" w:rsidRPr="00FF5D17">
        <w:t>b</w:t>
      </w:r>
      <w:r w:rsidR="004D7618" w:rsidRPr="00FF5D17">
        <w:t>ë</w:t>
      </w:r>
      <w:r w:rsidR="006D1056" w:rsidRPr="00FF5D17">
        <w:t>r</w:t>
      </w:r>
      <w:r w:rsidR="004D7618" w:rsidRPr="00FF5D17">
        <w:t>ë</w:t>
      </w:r>
      <w:r w:rsidR="00FD6967">
        <w:t xml:space="preserve"> caktimin e votuesve n</w:t>
      </w:r>
      <w:r w:rsidR="004F7129">
        <w:t>ë</w:t>
      </w:r>
      <w:r w:rsidR="00FD6967">
        <w:t xml:space="preserve"> qendra t</w:t>
      </w:r>
      <w:r w:rsidR="004F7129">
        <w:t>ë</w:t>
      </w:r>
      <w:r w:rsidR="00FD6967">
        <w:t xml:space="preserve"> votimit. </w:t>
      </w:r>
    </w:p>
    <w:p w:rsidR="006D1056" w:rsidRPr="00E438C9" w:rsidRDefault="00E438C9" w:rsidP="00903A65">
      <w:pPr>
        <w:spacing w:line="360" w:lineRule="auto"/>
        <w:jc w:val="both"/>
        <w:rPr>
          <w:lang w:eastAsia="ja-JP"/>
        </w:rPr>
      </w:pPr>
      <w:r>
        <w:rPr>
          <w:lang w:eastAsia="ja-JP"/>
        </w:rPr>
        <w:t>Numri i votuesve të r</w:t>
      </w:r>
      <w:r w:rsidR="006D1056" w:rsidRPr="00FF5D17">
        <w:rPr>
          <w:lang w:eastAsia="ja-JP"/>
        </w:rPr>
        <w:t xml:space="preserve">inj që do të votojnë për herë të parë në Zgjedhjet </w:t>
      </w:r>
      <w:r w:rsidR="007D7AC1" w:rsidRPr="00FF5D17">
        <w:rPr>
          <w:lang w:eastAsia="ja-JP"/>
        </w:rPr>
        <w:t xml:space="preserve">e </w:t>
      </w:r>
      <w:r w:rsidR="00284102">
        <w:rPr>
          <w:lang w:eastAsia="ja-JP"/>
        </w:rPr>
        <w:t>Parakohshme p</w:t>
      </w:r>
      <w:r w:rsidR="004F7129">
        <w:rPr>
          <w:lang w:eastAsia="ja-JP"/>
        </w:rPr>
        <w:t>ë</w:t>
      </w:r>
      <w:r w:rsidR="00284102">
        <w:rPr>
          <w:lang w:eastAsia="ja-JP"/>
        </w:rPr>
        <w:t>r Kuvendin e Republik</w:t>
      </w:r>
      <w:r w:rsidR="004F7129">
        <w:rPr>
          <w:lang w:eastAsia="ja-JP"/>
        </w:rPr>
        <w:t>ë</w:t>
      </w:r>
      <w:r w:rsidR="00284102">
        <w:rPr>
          <w:lang w:eastAsia="ja-JP"/>
        </w:rPr>
        <w:t>s s</w:t>
      </w:r>
      <w:r w:rsidR="004F7129">
        <w:rPr>
          <w:lang w:eastAsia="ja-JP"/>
        </w:rPr>
        <w:t>ë</w:t>
      </w:r>
      <w:r w:rsidR="00284102">
        <w:rPr>
          <w:lang w:eastAsia="ja-JP"/>
        </w:rPr>
        <w:t xml:space="preserve"> Kosov</w:t>
      </w:r>
      <w:r w:rsidR="004F7129">
        <w:rPr>
          <w:lang w:eastAsia="ja-JP"/>
        </w:rPr>
        <w:t>ë</w:t>
      </w:r>
      <w:r w:rsidR="00284102">
        <w:rPr>
          <w:lang w:eastAsia="ja-JP"/>
        </w:rPr>
        <w:t>s m</w:t>
      </w:r>
      <w:r w:rsidR="004F7129">
        <w:rPr>
          <w:lang w:eastAsia="ja-JP"/>
        </w:rPr>
        <w:t>ë</w:t>
      </w:r>
      <w:r w:rsidR="00284102">
        <w:rPr>
          <w:lang w:eastAsia="ja-JP"/>
        </w:rPr>
        <w:t xml:space="preserve"> 11 qershor 2017 </w:t>
      </w:r>
      <w:r w:rsidR="00ED5D1E">
        <w:rPr>
          <w:lang w:eastAsia="ja-JP"/>
        </w:rPr>
        <w:t>është</w:t>
      </w:r>
      <w:r w:rsidR="006D1056" w:rsidRPr="00FF5D17">
        <w:rPr>
          <w:lang w:eastAsia="ja-JP"/>
        </w:rPr>
        <w:t>:</w:t>
      </w:r>
      <w:r>
        <w:rPr>
          <w:lang w:eastAsia="ja-JP"/>
        </w:rPr>
        <w:t xml:space="preserve"> </w:t>
      </w:r>
      <w:r w:rsidR="002E69EF">
        <w:rPr>
          <w:b/>
          <w:lang w:eastAsia="ja-JP"/>
        </w:rPr>
        <w:t>155 202 votues</w:t>
      </w:r>
      <w:r w:rsidR="004D4A0E" w:rsidRPr="00E438C9">
        <w:rPr>
          <w:b/>
          <w:lang w:eastAsia="ja-JP"/>
        </w:rPr>
        <w:t>.</w:t>
      </w:r>
    </w:p>
    <w:p w:rsidR="006D1056" w:rsidRPr="00FF5D17" w:rsidRDefault="006D1056" w:rsidP="00903A65">
      <w:pPr>
        <w:spacing w:line="360" w:lineRule="auto"/>
        <w:ind w:left="360"/>
        <w:jc w:val="both"/>
        <w:rPr>
          <w:lang w:eastAsia="ja-JP"/>
        </w:rPr>
      </w:pPr>
    </w:p>
    <w:p w:rsidR="006D1056" w:rsidRPr="00FF5D17" w:rsidRDefault="002E69EF" w:rsidP="0078646C">
      <w:pPr>
        <w:numPr>
          <w:ilvl w:val="0"/>
          <w:numId w:val="14"/>
        </w:numPr>
        <w:spacing w:line="360" w:lineRule="auto"/>
        <w:jc w:val="both"/>
        <w:rPr>
          <w:lang w:eastAsia="ja-JP"/>
        </w:rPr>
      </w:pPr>
      <w:r>
        <w:rPr>
          <w:b/>
          <w:lang w:eastAsia="ja-JP"/>
        </w:rPr>
        <w:t xml:space="preserve">118,448 votues </w:t>
      </w:r>
      <w:r w:rsidR="00E438C9">
        <w:rPr>
          <w:lang w:eastAsia="ja-JP"/>
        </w:rPr>
        <w:t>të rinj që pas Zgjedhjeve P</w:t>
      </w:r>
      <w:r w:rsidR="007D7AC1" w:rsidRPr="00FF5D17">
        <w:rPr>
          <w:lang w:eastAsia="ja-JP"/>
        </w:rPr>
        <w:t xml:space="preserve">arlamentare 2014 </w:t>
      </w:r>
      <w:r w:rsidR="006D1056" w:rsidRPr="00FF5D17">
        <w:rPr>
          <w:lang w:eastAsia="ja-JP"/>
        </w:rPr>
        <w:t>kanë arritur moshën tetëmbëdhjetë vjeç dhe që do të votojnë për herë të parë në Zgjedhjet</w:t>
      </w:r>
      <w:r w:rsidR="00FF5D17">
        <w:rPr>
          <w:lang w:eastAsia="ja-JP"/>
        </w:rPr>
        <w:t xml:space="preserve"> </w:t>
      </w:r>
      <w:r w:rsidR="00284102">
        <w:rPr>
          <w:lang w:eastAsia="ja-JP"/>
        </w:rPr>
        <w:t>e parakohshme p</w:t>
      </w:r>
      <w:r w:rsidR="004F7129">
        <w:rPr>
          <w:lang w:eastAsia="ja-JP"/>
        </w:rPr>
        <w:t>ë</w:t>
      </w:r>
      <w:r w:rsidR="00284102">
        <w:rPr>
          <w:lang w:eastAsia="ja-JP"/>
        </w:rPr>
        <w:t>r Kuvendin e Republik</w:t>
      </w:r>
      <w:r w:rsidR="004F7129">
        <w:rPr>
          <w:lang w:eastAsia="ja-JP"/>
        </w:rPr>
        <w:t>ë</w:t>
      </w:r>
      <w:r w:rsidR="00284102">
        <w:rPr>
          <w:lang w:eastAsia="ja-JP"/>
        </w:rPr>
        <w:t>s s</w:t>
      </w:r>
      <w:r w:rsidR="004F7129">
        <w:rPr>
          <w:lang w:eastAsia="ja-JP"/>
        </w:rPr>
        <w:t>ë</w:t>
      </w:r>
      <w:r w:rsidR="00284102">
        <w:rPr>
          <w:lang w:eastAsia="ja-JP"/>
        </w:rPr>
        <w:t xml:space="preserve"> Kosov</w:t>
      </w:r>
      <w:r w:rsidR="004F7129">
        <w:rPr>
          <w:lang w:eastAsia="ja-JP"/>
        </w:rPr>
        <w:t>ë</w:t>
      </w:r>
      <w:r w:rsidR="00284102">
        <w:rPr>
          <w:lang w:eastAsia="ja-JP"/>
        </w:rPr>
        <w:t>s m</w:t>
      </w:r>
      <w:r w:rsidR="004F7129">
        <w:rPr>
          <w:lang w:eastAsia="ja-JP"/>
        </w:rPr>
        <w:t>ë</w:t>
      </w:r>
      <w:r w:rsidR="00284102">
        <w:rPr>
          <w:lang w:eastAsia="ja-JP"/>
        </w:rPr>
        <w:t xml:space="preserve"> 11 qershor 2017</w:t>
      </w:r>
      <w:r w:rsidR="00ED5D1E">
        <w:rPr>
          <w:rStyle w:val="FootnoteReference"/>
          <w:lang w:eastAsia="ja-JP"/>
        </w:rPr>
        <w:footnoteReference w:id="4"/>
      </w:r>
      <w:r w:rsidR="00ED5D1E">
        <w:rPr>
          <w:lang w:eastAsia="ja-JP"/>
        </w:rPr>
        <w:t>.</w:t>
      </w:r>
    </w:p>
    <w:p w:rsidR="006D1056" w:rsidRPr="00FF5D17" w:rsidRDefault="002E69EF" w:rsidP="0078646C">
      <w:pPr>
        <w:numPr>
          <w:ilvl w:val="0"/>
          <w:numId w:val="14"/>
        </w:numPr>
        <w:spacing w:line="360" w:lineRule="auto"/>
        <w:jc w:val="both"/>
        <w:rPr>
          <w:lang w:eastAsia="ja-JP"/>
        </w:rPr>
      </w:pPr>
      <w:r>
        <w:rPr>
          <w:b/>
          <w:lang w:eastAsia="ja-JP"/>
        </w:rPr>
        <w:t xml:space="preserve">36,754 </w:t>
      </w:r>
      <w:r w:rsidR="006D1056" w:rsidRPr="00903A65">
        <w:rPr>
          <w:b/>
          <w:lang w:eastAsia="ja-JP"/>
        </w:rPr>
        <w:t>votues</w:t>
      </w:r>
      <w:r w:rsidR="006D1056" w:rsidRPr="00FF5D17">
        <w:rPr>
          <w:lang w:eastAsia="ja-JP"/>
        </w:rPr>
        <w:t xml:space="preserve"> që nuk kanë qenë në Listën P</w:t>
      </w:r>
      <w:r w:rsidR="004B787A" w:rsidRPr="00FF5D17">
        <w:rPr>
          <w:lang w:eastAsia="ja-JP"/>
        </w:rPr>
        <w:t xml:space="preserve">ërfundimtare të Votuesve </w:t>
      </w:r>
      <w:r w:rsidR="004F7129">
        <w:rPr>
          <w:lang w:eastAsia="ja-JP"/>
        </w:rPr>
        <w:t>në Zgjedhjet e vitit 2014</w:t>
      </w:r>
      <w:r w:rsidR="006D1056" w:rsidRPr="00FF5D17">
        <w:rPr>
          <w:lang w:eastAsia="ja-JP"/>
        </w:rPr>
        <w:t>, e që mund të konsiderohen si votues të regjistruar për herë të parë në Regjistrin Qendror</w:t>
      </w:r>
      <w:r w:rsidR="00AD78AC">
        <w:rPr>
          <w:lang w:eastAsia="ja-JP"/>
        </w:rPr>
        <w:t xml:space="preserve"> Civil midis dy palë zgjedhjesh</w:t>
      </w:r>
      <w:r w:rsidR="003B2815">
        <w:rPr>
          <w:lang w:eastAsia="ja-JP"/>
        </w:rPr>
        <w:t xml:space="preserve"> ose votues që janë pajisur</w:t>
      </w:r>
      <w:r w:rsidR="004F7129">
        <w:rPr>
          <w:lang w:eastAsia="ja-JP"/>
        </w:rPr>
        <w:t xml:space="preserve"> me dokumente të Republikës së Kosovës pas zgjedhjeve të vitit 2014</w:t>
      </w:r>
      <w:r>
        <w:rPr>
          <w:lang w:eastAsia="ja-JP"/>
        </w:rPr>
        <w:t xml:space="preserve">, </w:t>
      </w:r>
    </w:p>
    <w:p w:rsidR="001206DD" w:rsidRDefault="00E438C9" w:rsidP="00903A65">
      <w:pPr>
        <w:numPr>
          <w:ilvl w:val="0"/>
          <w:numId w:val="14"/>
        </w:numPr>
        <w:spacing w:line="360" w:lineRule="auto"/>
        <w:jc w:val="both"/>
        <w:rPr>
          <w:lang w:eastAsia="ja-JP"/>
        </w:rPr>
      </w:pPr>
      <w:r>
        <w:rPr>
          <w:lang w:eastAsia="ja-JP"/>
        </w:rPr>
        <w:t xml:space="preserve">Numri i emrave të personave </w:t>
      </w:r>
      <w:r w:rsidR="001206DD">
        <w:rPr>
          <w:lang w:eastAsia="ja-JP"/>
        </w:rPr>
        <w:t>q</w:t>
      </w:r>
      <w:r w:rsidR="00654B0E">
        <w:rPr>
          <w:lang w:eastAsia="ja-JP"/>
        </w:rPr>
        <w:t>ë</w:t>
      </w:r>
      <w:r w:rsidR="001206DD">
        <w:rPr>
          <w:lang w:eastAsia="ja-JP"/>
        </w:rPr>
        <w:t xml:space="preserve"> jan</w:t>
      </w:r>
      <w:r w:rsidR="00654B0E">
        <w:rPr>
          <w:lang w:eastAsia="ja-JP"/>
        </w:rPr>
        <w:t>ë</w:t>
      </w:r>
      <w:r w:rsidR="001206DD">
        <w:rPr>
          <w:lang w:eastAsia="ja-JP"/>
        </w:rPr>
        <w:t xml:space="preserve"> larguar si</w:t>
      </w:r>
      <w:r w:rsidR="004F7129">
        <w:rPr>
          <w:lang w:eastAsia="ja-JP"/>
        </w:rPr>
        <w:t xml:space="preserve"> </w:t>
      </w:r>
      <w:r w:rsidR="001206DD">
        <w:rPr>
          <w:lang w:eastAsia="ja-JP"/>
        </w:rPr>
        <w:t>t</w:t>
      </w:r>
      <w:r w:rsidR="00654B0E">
        <w:rPr>
          <w:lang w:eastAsia="ja-JP"/>
        </w:rPr>
        <w:t>ë</w:t>
      </w:r>
      <w:r w:rsidR="001206DD">
        <w:rPr>
          <w:lang w:eastAsia="ja-JP"/>
        </w:rPr>
        <w:t xml:space="preserve"> vdekur pas zgjedhjeve t</w:t>
      </w:r>
      <w:r w:rsidR="00654B0E">
        <w:rPr>
          <w:lang w:eastAsia="ja-JP"/>
        </w:rPr>
        <w:t>ë</w:t>
      </w:r>
      <w:r w:rsidR="001206DD">
        <w:rPr>
          <w:lang w:eastAsia="ja-JP"/>
        </w:rPr>
        <w:t xml:space="preserve"> vitit 2014 </w:t>
      </w:r>
      <w:r w:rsidR="00654B0E">
        <w:rPr>
          <w:lang w:eastAsia="ja-JP"/>
        </w:rPr>
        <w:t>ë</w:t>
      </w:r>
      <w:r w:rsidR="001206DD">
        <w:rPr>
          <w:lang w:eastAsia="ja-JP"/>
        </w:rPr>
        <w:t>sht</w:t>
      </w:r>
      <w:r w:rsidR="00654B0E">
        <w:rPr>
          <w:lang w:eastAsia="ja-JP"/>
        </w:rPr>
        <w:t>ë</w:t>
      </w:r>
      <w:r w:rsidR="001206DD">
        <w:rPr>
          <w:lang w:eastAsia="ja-JP"/>
        </w:rPr>
        <w:t xml:space="preserve">: </w:t>
      </w:r>
      <w:r w:rsidR="001206DD" w:rsidRPr="000430DC">
        <w:rPr>
          <w:b/>
          <w:lang w:eastAsia="ja-JP"/>
        </w:rPr>
        <w:t>33,542</w:t>
      </w:r>
      <w:r w:rsidR="001206DD">
        <w:rPr>
          <w:lang w:eastAsia="ja-JP"/>
        </w:rPr>
        <w:t xml:space="preserve">, </w:t>
      </w:r>
    </w:p>
    <w:p w:rsidR="006D1056" w:rsidRDefault="001206DD" w:rsidP="00903A65">
      <w:pPr>
        <w:numPr>
          <w:ilvl w:val="0"/>
          <w:numId w:val="14"/>
        </w:numPr>
        <w:spacing w:line="360" w:lineRule="auto"/>
        <w:jc w:val="both"/>
        <w:rPr>
          <w:lang w:eastAsia="ja-JP"/>
        </w:rPr>
      </w:pPr>
      <w:r>
        <w:rPr>
          <w:lang w:eastAsia="ja-JP"/>
        </w:rPr>
        <w:t xml:space="preserve">Numri i votuesve </w:t>
      </w:r>
      <w:r w:rsidR="00B50312" w:rsidRPr="00FF5D17">
        <w:rPr>
          <w:lang w:eastAsia="ja-JP"/>
        </w:rPr>
        <w:t>q</w:t>
      </w:r>
      <w:r w:rsidR="00F04F3D" w:rsidRPr="00FF5D17">
        <w:rPr>
          <w:lang w:eastAsia="ja-JP"/>
        </w:rPr>
        <w:t>ë</w:t>
      </w:r>
      <w:r w:rsidR="00B50312" w:rsidRPr="00FF5D17">
        <w:rPr>
          <w:lang w:eastAsia="ja-JP"/>
        </w:rPr>
        <w:t xml:space="preserve"> kan</w:t>
      </w:r>
      <w:r w:rsidR="00F04F3D" w:rsidRPr="00FF5D17">
        <w:rPr>
          <w:lang w:eastAsia="ja-JP"/>
        </w:rPr>
        <w:t>ë</w:t>
      </w:r>
      <w:r w:rsidR="00B50312" w:rsidRPr="00FF5D17">
        <w:rPr>
          <w:lang w:eastAsia="ja-JP"/>
        </w:rPr>
        <w:t xml:space="preserve"> hequr dor</w:t>
      </w:r>
      <w:r w:rsidR="00F04F3D" w:rsidRPr="00FF5D17">
        <w:rPr>
          <w:lang w:eastAsia="ja-JP"/>
        </w:rPr>
        <w:t>ë</w:t>
      </w:r>
      <w:r w:rsidR="00B50312" w:rsidRPr="00FF5D17">
        <w:rPr>
          <w:lang w:eastAsia="ja-JP"/>
        </w:rPr>
        <w:t xml:space="preserve"> nga shtetësia e Republik</w:t>
      </w:r>
      <w:r w:rsidR="00F04F3D" w:rsidRPr="00FF5D17">
        <w:rPr>
          <w:lang w:eastAsia="ja-JP"/>
        </w:rPr>
        <w:t>ë</w:t>
      </w:r>
      <w:r w:rsidR="00B50312" w:rsidRPr="00FF5D17">
        <w:rPr>
          <w:lang w:eastAsia="ja-JP"/>
        </w:rPr>
        <w:t>s s</w:t>
      </w:r>
      <w:r w:rsidR="00F04F3D" w:rsidRPr="00FF5D17">
        <w:rPr>
          <w:lang w:eastAsia="ja-JP"/>
        </w:rPr>
        <w:t>ë</w:t>
      </w:r>
      <w:r w:rsidR="00B50312" w:rsidRPr="00FF5D17">
        <w:rPr>
          <w:lang w:eastAsia="ja-JP"/>
        </w:rPr>
        <w:t xml:space="preserve"> Kosov</w:t>
      </w:r>
      <w:r w:rsidR="00F04F3D" w:rsidRPr="00FF5D17">
        <w:rPr>
          <w:lang w:eastAsia="ja-JP"/>
        </w:rPr>
        <w:t>ë</w:t>
      </w:r>
      <w:r w:rsidR="00E438C9">
        <w:rPr>
          <w:lang w:eastAsia="ja-JP"/>
        </w:rPr>
        <w:t>s</w:t>
      </w:r>
      <w:r w:rsidR="00AD78AC">
        <w:rPr>
          <w:lang w:eastAsia="ja-JP"/>
        </w:rPr>
        <w:t xml:space="preserve"> </w:t>
      </w:r>
      <w:r w:rsidR="00654B0E">
        <w:rPr>
          <w:lang w:eastAsia="ja-JP"/>
        </w:rPr>
        <w:t>ë</w:t>
      </w:r>
      <w:r>
        <w:rPr>
          <w:lang w:eastAsia="ja-JP"/>
        </w:rPr>
        <w:t>sht</w:t>
      </w:r>
      <w:r w:rsidR="00654B0E">
        <w:rPr>
          <w:lang w:eastAsia="ja-JP"/>
        </w:rPr>
        <w:t>ë</w:t>
      </w:r>
      <w:r>
        <w:rPr>
          <w:lang w:eastAsia="ja-JP"/>
        </w:rPr>
        <w:t xml:space="preserve">: </w:t>
      </w:r>
      <w:r w:rsidRPr="000430DC">
        <w:rPr>
          <w:b/>
          <w:lang w:eastAsia="ja-JP"/>
        </w:rPr>
        <w:t>31,173</w:t>
      </w:r>
      <w:r w:rsidR="000430DC">
        <w:rPr>
          <w:lang w:eastAsia="ja-JP"/>
        </w:rPr>
        <w:t>,</w:t>
      </w:r>
    </w:p>
    <w:p w:rsidR="0069012B" w:rsidRDefault="0003618A" w:rsidP="00903A65">
      <w:pPr>
        <w:numPr>
          <w:ilvl w:val="0"/>
          <w:numId w:val="14"/>
        </w:numPr>
        <w:spacing w:line="360" w:lineRule="auto"/>
        <w:jc w:val="both"/>
        <w:rPr>
          <w:lang w:eastAsia="ja-JP"/>
        </w:rPr>
      </w:pPr>
      <w:r w:rsidRPr="00451B3B">
        <w:rPr>
          <w:lang w:eastAsia="ja-JP"/>
        </w:rPr>
        <w:t>Numri i votuesve q</w:t>
      </w:r>
      <w:r w:rsidR="00ED5D1E" w:rsidRPr="00451B3B">
        <w:rPr>
          <w:lang w:eastAsia="ja-JP"/>
        </w:rPr>
        <w:t>ë</w:t>
      </w:r>
      <w:r w:rsidRPr="00451B3B">
        <w:rPr>
          <w:lang w:eastAsia="ja-JP"/>
        </w:rPr>
        <w:t xml:space="preserve"> kan</w:t>
      </w:r>
      <w:r w:rsidR="00ED5D1E" w:rsidRPr="00451B3B">
        <w:rPr>
          <w:lang w:eastAsia="ja-JP"/>
        </w:rPr>
        <w:t>ë</w:t>
      </w:r>
      <w:r w:rsidRPr="00451B3B">
        <w:rPr>
          <w:lang w:eastAsia="ja-JP"/>
        </w:rPr>
        <w:t xml:space="preserve"> nd</w:t>
      </w:r>
      <w:r w:rsidR="00ED5D1E" w:rsidRPr="00451B3B">
        <w:rPr>
          <w:lang w:eastAsia="ja-JP"/>
        </w:rPr>
        <w:t>ë</w:t>
      </w:r>
      <w:r w:rsidRPr="00451B3B">
        <w:rPr>
          <w:lang w:eastAsia="ja-JP"/>
        </w:rPr>
        <w:t>rruar adres</w:t>
      </w:r>
      <w:r w:rsidR="001206DD">
        <w:rPr>
          <w:lang w:eastAsia="ja-JP"/>
        </w:rPr>
        <w:t xml:space="preserve">a </w:t>
      </w:r>
      <w:r w:rsidR="0069012B">
        <w:rPr>
          <w:lang w:eastAsia="ja-JP"/>
        </w:rPr>
        <w:t>n</w:t>
      </w:r>
      <w:r w:rsidR="00654B0E">
        <w:rPr>
          <w:lang w:eastAsia="ja-JP"/>
        </w:rPr>
        <w:t>ë</w:t>
      </w:r>
      <w:r w:rsidR="0069012B">
        <w:rPr>
          <w:lang w:eastAsia="ja-JP"/>
        </w:rPr>
        <w:t xml:space="preserve"> mes dy pal</w:t>
      </w:r>
      <w:r w:rsidR="00654B0E">
        <w:rPr>
          <w:lang w:eastAsia="ja-JP"/>
        </w:rPr>
        <w:t>ë</w:t>
      </w:r>
      <w:r w:rsidR="0069012B">
        <w:rPr>
          <w:lang w:eastAsia="ja-JP"/>
        </w:rPr>
        <w:t xml:space="preserve"> zgjedhje nga nj</w:t>
      </w:r>
      <w:r w:rsidR="00654B0E">
        <w:rPr>
          <w:lang w:eastAsia="ja-JP"/>
        </w:rPr>
        <w:t>ë</w:t>
      </w:r>
      <w:r w:rsidR="0069012B">
        <w:rPr>
          <w:lang w:eastAsia="ja-JP"/>
        </w:rPr>
        <w:t xml:space="preserve"> komun</w:t>
      </w:r>
      <w:r w:rsidR="00654B0E">
        <w:rPr>
          <w:lang w:eastAsia="ja-JP"/>
        </w:rPr>
        <w:t>ë</w:t>
      </w:r>
      <w:r w:rsidR="0069012B">
        <w:rPr>
          <w:lang w:eastAsia="ja-JP"/>
        </w:rPr>
        <w:t xml:space="preserve"> n</w:t>
      </w:r>
      <w:r w:rsidR="00654B0E">
        <w:rPr>
          <w:lang w:eastAsia="ja-JP"/>
        </w:rPr>
        <w:t>ë</w:t>
      </w:r>
      <w:r w:rsidR="0069012B">
        <w:rPr>
          <w:lang w:eastAsia="ja-JP"/>
        </w:rPr>
        <w:t xml:space="preserve"> tjetra: </w:t>
      </w:r>
      <w:r w:rsidR="0069012B" w:rsidRPr="000430DC">
        <w:rPr>
          <w:b/>
          <w:lang w:eastAsia="ja-JP"/>
        </w:rPr>
        <w:t>36,265 votues</w:t>
      </w:r>
      <w:r w:rsidR="0069012B">
        <w:rPr>
          <w:lang w:eastAsia="ja-JP"/>
        </w:rPr>
        <w:t xml:space="preserve">. </w:t>
      </w:r>
    </w:p>
    <w:p w:rsidR="0069012B" w:rsidRDefault="0069012B" w:rsidP="00903A65">
      <w:pPr>
        <w:numPr>
          <w:ilvl w:val="0"/>
          <w:numId w:val="14"/>
        </w:numPr>
        <w:spacing w:line="360" w:lineRule="auto"/>
        <w:jc w:val="both"/>
        <w:rPr>
          <w:lang w:eastAsia="ja-JP"/>
        </w:rPr>
      </w:pPr>
      <w:r w:rsidRPr="000430DC">
        <w:rPr>
          <w:b/>
          <w:lang w:eastAsia="ja-JP"/>
        </w:rPr>
        <w:t>84</w:t>
      </w:r>
      <w:r w:rsidR="000430DC" w:rsidRPr="000430DC">
        <w:rPr>
          <w:b/>
          <w:lang w:eastAsia="ja-JP"/>
        </w:rPr>
        <w:t>,</w:t>
      </w:r>
      <w:r w:rsidRPr="000430DC">
        <w:rPr>
          <w:b/>
          <w:lang w:eastAsia="ja-JP"/>
        </w:rPr>
        <w:t>417</w:t>
      </w:r>
      <w:r>
        <w:rPr>
          <w:lang w:eastAsia="ja-JP"/>
        </w:rPr>
        <w:t xml:space="preserve"> vot</w:t>
      </w:r>
      <w:r w:rsidR="004F7129">
        <w:rPr>
          <w:lang w:eastAsia="ja-JP"/>
        </w:rPr>
        <w:t>u</w:t>
      </w:r>
      <w:r>
        <w:rPr>
          <w:lang w:eastAsia="ja-JP"/>
        </w:rPr>
        <w:t>es jan</w:t>
      </w:r>
      <w:r w:rsidR="00654B0E">
        <w:rPr>
          <w:lang w:eastAsia="ja-JP"/>
        </w:rPr>
        <w:t>ë</w:t>
      </w:r>
      <w:r>
        <w:rPr>
          <w:lang w:eastAsia="ja-JP"/>
        </w:rPr>
        <w:t xml:space="preserve"> caktuar n</w:t>
      </w:r>
      <w:r w:rsidR="00654B0E">
        <w:rPr>
          <w:lang w:eastAsia="ja-JP"/>
        </w:rPr>
        <w:t>ë</w:t>
      </w:r>
      <w:r>
        <w:rPr>
          <w:lang w:eastAsia="ja-JP"/>
        </w:rPr>
        <w:t xml:space="preserve"> qendrat e reja t</w:t>
      </w:r>
      <w:r w:rsidR="00654B0E">
        <w:rPr>
          <w:lang w:eastAsia="ja-JP"/>
        </w:rPr>
        <w:t>ë</w:t>
      </w:r>
      <w:r>
        <w:rPr>
          <w:lang w:eastAsia="ja-JP"/>
        </w:rPr>
        <w:t xml:space="preserve"> votimit, dhe </w:t>
      </w:r>
    </w:p>
    <w:p w:rsidR="00AD78AC" w:rsidRDefault="0069012B" w:rsidP="00903A65">
      <w:pPr>
        <w:numPr>
          <w:ilvl w:val="0"/>
          <w:numId w:val="14"/>
        </w:numPr>
        <w:spacing w:line="360" w:lineRule="auto"/>
        <w:jc w:val="both"/>
        <w:rPr>
          <w:lang w:eastAsia="ja-JP"/>
        </w:rPr>
      </w:pPr>
      <w:r w:rsidRPr="000430DC">
        <w:rPr>
          <w:b/>
          <w:lang w:eastAsia="ja-JP"/>
        </w:rPr>
        <w:t>6,196</w:t>
      </w:r>
      <w:r>
        <w:rPr>
          <w:lang w:eastAsia="ja-JP"/>
        </w:rPr>
        <w:t xml:space="preserve"> votues q</w:t>
      </w:r>
      <w:r w:rsidR="00654B0E">
        <w:rPr>
          <w:lang w:eastAsia="ja-JP"/>
        </w:rPr>
        <w:t>ë</w:t>
      </w:r>
      <w:r>
        <w:rPr>
          <w:lang w:eastAsia="ja-JP"/>
        </w:rPr>
        <w:t xml:space="preserve"> kan</w:t>
      </w:r>
      <w:r w:rsidR="00654B0E">
        <w:rPr>
          <w:lang w:eastAsia="ja-JP"/>
        </w:rPr>
        <w:t>ë</w:t>
      </w:r>
      <w:r>
        <w:rPr>
          <w:lang w:eastAsia="ja-JP"/>
        </w:rPr>
        <w:t xml:space="preserve"> votuar me kusht n</w:t>
      </w:r>
      <w:r w:rsidR="00654B0E">
        <w:rPr>
          <w:lang w:eastAsia="ja-JP"/>
        </w:rPr>
        <w:t>ë</w:t>
      </w:r>
      <w:r>
        <w:rPr>
          <w:lang w:eastAsia="ja-JP"/>
        </w:rPr>
        <w:t xml:space="preserve"> zgjedhjet e vitit 2014, jan</w:t>
      </w:r>
      <w:r w:rsidR="00654B0E">
        <w:rPr>
          <w:lang w:eastAsia="ja-JP"/>
        </w:rPr>
        <w:t>ë</w:t>
      </w:r>
      <w:r>
        <w:rPr>
          <w:lang w:eastAsia="ja-JP"/>
        </w:rPr>
        <w:t xml:space="preserve"> caktuar </w:t>
      </w:r>
      <w:r w:rsidR="0065584B">
        <w:rPr>
          <w:lang w:eastAsia="ja-JP"/>
        </w:rPr>
        <w:t xml:space="preserve">të votojnë </w:t>
      </w:r>
      <w:r>
        <w:rPr>
          <w:lang w:eastAsia="ja-JP"/>
        </w:rPr>
        <w:t>n</w:t>
      </w:r>
      <w:r w:rsidR="00654B0E">
        <w:rPr>
          <w:lang w:eastAsia="ja-JP"/>
        </w:rPr>
        <w:t>ë</w:t>
      </w:r>
      <w:r>
        <w:rPr>
          <w:lang w:eastAsia="ja-JP"/>
        </w:rPr>
        <w:t xml:space="preserve"> qendrat e votimit q</w:t>
      </w:r>
      <w:r w:rsidR="00654B0E">
        <w:rPr>
          <w:lang w:eastAsia="ja-JP"/>
        </w:rPr>
        <w:t>ë</w:t>
      </w:r>
      <w:r>
        <w:rPr>
          <w:lang w:eastAsia="ja-JP"/>
        </w:rPr>
        <w:t xml:space="preserve"> kan</w:t>
      </w:r>
      <w:r w:rsidR="00654B0E">
        <w:rPr>
          <w:lang w:eastAsia="ja-JP"/>
        </w:rPr>
        <w:t>ë</w:t>
      </w:r>
      <w:r>
        <w:rPr>
          <w:lang w:eastAsia="ja-JP"/>
        </w:rPr>
        <w:t xml:space="preserve"> votuar me kusht. </w:t>
      </w:r>
      <w:r w:rsidR="0003618A" w:rsidRPr="00451B3B">
        <w:rPr>
          <w:lang w:eastAsia="ja-JP"/>
        </w:rPr>
        <w:t xml:space="preserve">  </w:t>
      </w:r>
    </w:p>
    <w:p w:rsidR="0065584B" w:rsidRDefault="0065584B" w:rsidP="0065584B">
      <w:pPr>
        <w:spacing w:line="360" w:lineRule="auto"/>
        <w:jc w:val="both"/>
        <w:rPr>
          <w:lang w:eastAsia="ja-JP"/>
        </w:rPr>
      </w:pPr>
    </w:p>
    <w:p w:rsidR="0065584B" w:rsidRDefault="0065584B" w:rsidP="0065584B">
      <w:pPr>
        <w:spacing w:line="360" w:lineRule="auto"/>
        <w:jc w:val="both"/>
        <w:rPr>
          <w:lang w:eastAsia="ja-JP"/>
        </w:rPr>
      </w:pPr>
    </w:p>
    <w:p w:rsidR="0065584B" w:rsidRDefault="0065584B" w:rsidP="0065584B">
      <w:pPr>
        <w:spacing w:line="360" w:lineRule="auto"/>
        <w:jc w:val="both"/>
        <w:rPr>
          <w:lang w:eastAsia="ja-JP"/>
        </w:rPr>
      </w:pPr>
    </w:p>
    <w:p w:rsidR="0065584B" w:rsidRDefault="0065584B" w:rsidP="0065584B">
      <w:pPr>
        <w:spacing w:line="360" w:lineRule="auto"/>
        <w:jc w:val="both"/>
        <w:rPr>
          <w:lang w:eastAsia="ja-JP"/>
        </w:rPr>
      </w:pPr>
    </w:p>
    <w:p w:rsidR="009967AF" w:rsidRPr="007C268E" w:rsidRDefault="009967AF" w:rsidP="009967AF">
      <w:pPr>
        <w:pStyle w:val="Heading1"/>
        <w:spacing w:line="360" w:lineRule="auto"/>
        <w:rPr>
          <w:sz w:val="28"/>
          <w:szCs w:val="28"/>
        </w:rPr>
      </w:pPr>
      <w:r w:rsidRPr="007C268E">
        <w:rPr>
          <w:sz w:val="28"/>
          <w:szCs w:val="28"/>
        </w:rPr>
        <w:lastRenderedPageBreak/>
        <w:t>Periudha e shërbimit të votuesve</w:t>
      </w:r>
    </w:p>
    <w:p w:rsidR="009967AF" w:rsidRDefault="009967AF" w:rsidP="009967AF">
      <w:pPr>
        <w:autoSpaceDE w:val="0"/>
        <w:autoSpaceDN w:val="0"/>
        <w:adjustRightInd w:val="0"/>
        <w:spacing w:after="200" w:line="360" w:lineRule="auto"/>
        <w:jc w:val="both"/>
      </w:pPr>
      <w:r>
        <w:t>Periudha e Shërbimit të Votuesve ka filluar me datën 20 maj 2017 dhe ka përfunduar me datën 28 nëntor 201</w:t>
      </w:r>
      <w:r w:rsidR="004D5E2C">
        <w:t>7</w:t>
      </w:r>
      <w:r>
        <w:rPr>
          <w:rStyle w:val="FootnoteReference"/>
        </w:rPr>
        <w:footnoteReference w:id="5"/>
      </w:r>
      <w:r>
        <w:t xml:space="preserve">. </w:t>
      </w:r>
    </w:p>
    <w:p w:rsidR="009967AF" w:rsidRDefault="009967AF" w:rsidP="009967AF">
      <w:pPr>
        <w:autoSpaceDE w:val="0"/>
        <w:autoSpaceDN w:val="0"/>
        <w:adjustRightInd w:val="0"/>
        <w:spacing w:after="200" w:line="360" w:lineRule="auto"/>
        <w:jc w:val="both"/>
      </w:pPr>
      <w:r>
        <w:t xml:space="preserve">Gjatë kësaj kohe, të gjithë votuesit, </w:t>
      </w:r>
      <w:r w:rsidRPr="00FF5D17">
        <w:t xml:space="preserve">kanë pasur mundësi </w:t>
      </w:r>
      <w:r>
        <w:t xml:space="preserve">të informohen </w:t>
      </w:r>
      <w:r w:rsidRPr="00FF5D17">
        <w:t>se në cilën qendër të votimit janë caktuar</w:t>
      </w:r>
      <w:r>
        <w:t xml:space="preserve"> të votojnë</w:t>
      </w:r>
      <w:r w:rsidRPr="00FF5D17">
        <w:t xml:space="preserve"> ose të kërkojnë ri-caktim të qendrës së votimit më të përshtatshme për ta. </w:t>
      </w:r>
    </w:p>
    <w:p w:rsidR="006277E0" w:rsidRDefault="009967AF" w:rsidP="009967AF">
      <w:pPr>
        <w:autoSpaceDE w:val="0"/>
        <w:autoSpaceDN w:val="0"/>
        <w:adjustRightInd w:val="0"/>
        <w:spacing w:after="200" w:line="360" w:lineRule="auto"/>
        <w:jc w:val="both"/>
      </w:pPr>
      <w:r w:rsidRPr="00FF5D17">
        <w:t>Gjatë kësaj periudhe</w:t>
      </w:r>
      <w:r>
        <w:t xml:space="preserve">, </w:t>
      </w:r>
      <w:r w:rsidR="006277E0">
        <w:t>makina k</w:t>
      </w:r>
      <w:r w:rsidR="00654B0E">
        <w:t>ë</w:t>
      </w:r>
      <w:r w:rsidR="006277E0">
        <w:t xml:space="preserve">rkuese </w:t>
      </w:r>
      <w:r w:rsidR="00654B0E">
        <w:t>ë</w:t>
      </w:r>
      <w:r w:rsidR="006277E0">
        <w:t>sht</w:t>
      </w:r>
      <w:r w:rsidR="00654B0E">
        <w:t>ë</w:t>
      </w:r>
      <w:r w:rsidR="006277E0">
        <w:t xml:space="preserve"> shfletuar 121,323 her</w:t>
      </w:r>
      <w:r w:rsidR="00654B0E">
        <w:t>ë</w:t>
      </w:r>
      <w:r w:rsidR="006277E0">
        <w:t xml:space="preserve">. </w:t>
      </w:r>
    </w:p>
    <w:p w:rsidR="00AF283C" w:rsidRPr="00AF283C" w:rsidRDefault="006277E0" w:rsidP="009967AF">
      <w:pPr>
        <w:autoSpaceDE w:val="0"/>
        <w:autoSpaceDN w:val="0"/>
        <w:adjustRightInd w:val="0"/>
        <w:spacing w:after="200" w:line="360" w:lineRule="auto"/>
        <w:jc w:val="both"/>
      </w:pPr>
      <w:r>
        <w:t>Nd</w:t>
      </w:r>
      <w:r w:rsidR="00654B0E">
        <w:t>ë</w:t>
      </w:r>
      <w:r>
        <w:t>rsa, k</w:t>
      </w:r>
      <w:r w:rsidR="00654B0E">
        <w:t>ë</w:t>
      </w:r>
      <w:r>
        <w:t>r</w:t>
      </w:r>
      <w:r w:rsidR="00AF283C">
        <w:t>kesat p</w:t>
      </w:r>
      <w:r w:rsidR="00654B0E">
        <w:t>ë</w:t>
      </w:r>
      <w:r w:rsidR="00AF283C">
        <w:t>r nd</w:t>
      </w:r>
      <w:r w:rsidR="00654B0E">
        <w:t>ë</w:t>
      </w:r>
      <w:r w:rsidR="00AF283C">
        <w:t>rrim t</w:t>
      </w:r>
      <w:r w:rsidR="00654B0E">
        <w:t>ë</w:t>
      </w:r>
      <w:r w:rsidR="00AF283C">
        <w:t xml:space="preserve"> qendrave t</w:t>
      </w:r>
      <w:r w:rsidR="00654B0E">
        <w:t>ë</w:t>
      </w:r>
      <w:r w:rsidR="00AF283C">
        <w:t xml:space="preserve"> votimit kan</w:t>
      </w:r>
      <w:r w:rsidR="00654B0E">
        <w:t>ë</w:t>
      </w:r>
      <w:r w:rsidR="00AF283C">
        <w:t xml:space="preserve"> k</w:t>
      </w:r>
      <w:r w:rsidR="00654B0E">
        <w:t>ë</w:t>
      </w:r>
      <w:r w:rsidR="00AF283C">
        <w:t>rkuar</w:t>
      </w:r>
      <w:r>
        <w:t>:</w:t>
      </w:r>
      <w:r w:rsidR="00AF283C">
        <w:t xml:space="preserve"> </w:t>
      </w:r>
      <w:r w:rsidR="00AF283C" w:rsidRPr="00AF283C">
        <w:rPr>
          <w:b/>
        </w:rPr>
        <w:t>5,296</w:t>
      </w:r>
      <w:r w:rsidR="00AF283C">
        <w:t xml:space="preserve"> </w:t>
      </w:r>
      <w:r w:rsidR="009967AF" w:rsidRPr="00F97D34">
        <w:rPr>
          <w:b/>
        </w:rPr>
        <w:t>votues</w:t>
      </w:r>
      <w:r w:rsidR="00AF283C">
        <w:rPr>
          <w:b/>
        </w:rPr>
        <w:t>.</w:t>
      </w:r>
    </w:p>
    <w:p w:rsidR="009967AF" w:rsidRDefault="0072274F" w:rsidP="00AF283C">
      <w:pPr>
        <w:numPr>
          <w:ilvl w:val="0"/>
          <w:numId w:val="27"/>
        </w:numPr>
        <w:autoSpaceDE w:val="0"/>
        <w:autoSpaceDN w:val="0"/>
        <w:adjustRightInd w:val="0"/>
        <w:spacing w:after="200" w:line="360" w:lineRule="auto"/>
        <w:jc w:val="both"/>
      </w:pPr>
      <w:r w:rsidRPr="0072274F">
        <w:rPr>
          <w:b/>
        </w:rPr>
        <w:t>1,</w:t>
      </w:r>
      <w:r w:rsidR="00AF283C" w:rsidRPr="0072274F">
        <w:rPr>
          <w:b/>
        </w:rPr>
        <w:t>919</w:t>
      </w:r>
      <w:r w:rsidR="00AF283C">
        <w:t xml:space="preserve"> k</w:t>
      </w:r>
      <w:r w:rsidR="00654B0E">
        <w:t>ë</w:t>
      </w:r>
      <w:r w:rsidR="00AF283C">
        <w:t>rkesa p</w:t>
      </w:r>
      <w:r w:rsidR="00654B0E">
        <w:t>ë</w:t>
      </w:r>
      <w:r w:rsidR="00AF283C">
        <w:t>r nd</w:t>
      </w:r>
      <w:r w:rsidR="00654B0E">
        <w:t>ë</w:t>
      </w:r>
      <w:r w:rsidR="00AF283C">
        <w:t>rrim t</w:t>
      </w:r>
      <w:r w:rsidR="00654B0E">
        <w:t>ë</w:t>
      </w:r>
      <w:r w:rsidR="00AF283C">
        <w:t xml:space="preserve"> qendrave t</w:t>
      </w:r>
      <w:r w:rsidR="00654B0E">
        <w:t>ë</w:t>
      </w:r>
      <w:r w:rsidR="00AF283C">
        <w:t xml:space="preserve"> votimit jan</w:t>
      </w:r>
      <w:r w:rsidR="00654B0E">
        <w:t>ë</w:t>
      </w:r>
      <w:r w:rsidR="00AF283C">
        <w:t xml:space="preserve"> parashtruar n</w:t>
      </w:r>
      <w:r w:rsidR="00654B0E">
        <w:t>ë</w:t>
      </w:r>
      <w:r w:rsidR="00AF283C">
        <w:t xml:space="preserve"> </w:t>
      </w:r>
      <w:r w:rsidR="00654B0E">
        <w:t>zyrat</w:t>
      </w:r>
      <w:r w:rsidR="00AF283C">
        <w:t xml:space="preserve"> </w:t>
      </w:r>
      <w:r>
        <w:t>e komisioneve komunale zgjedhor</w:t>
      </w:r>
      <w:r w:rsidR="00654B0E">
        <w:t xml:space="preserve"> </w:t>
      </w:r>
      <w:r w:rsidR="009967AF" w:rsidRPr="00AF283C">
        <w:t>kanë parashtruar kërkesë për ndërrim të Qendrave të Votimit në zyrën e KKZ-së</w:t>
      </w:r>
      <w:r w:rsidR="00654B0E">
        <w:rPr>
          <w:rStyle w:val="FootnoteReference"/>
        </w:rPr>
        <w:footnoteReference w:id="6"/>
      </w:r>
      <w:r>
        <w:t>.</w:t>
      </w:r>
    </w:p>
    <w:p w:rsidR="0072274F" w:rsidRDefault="0072274F" w:rsidP="00AF283C">
      <w:pPr>
        <w:numPr>
          <w:ilvl w:val="0"/>
          <w:numId w:val="27"/>
        </w:numPr>
        <w:autoSpaceDE w:val="0"/>
        <w:autoSpaceDN w:val="0"/>
        <w:adjustRightInd w:val="0"/>
        <w:spacing w:after="200" w:line="360" w:lineRule="auto"/>
        <w:jc w:val="both"/>
      </w:pPr>
      <w:r>
        <w:rPr>
          <w:b/>
        </w:rPr>
        <w:t xml:space="preserve">3,350 </w:t>
      </w:r>
      <w:r w:rsidRPr="0072274F">
        <w:t>k</w:t>
      </w:r>
      <w:r w:rsidR="00654B0E">
        <w:t>ë</w:t>
      </w:r>
      <w:r w:rsidRPr="0072274F">
        <w:t>rkesa p</w:t>
      </w:r>
      <w:r w:rsidR="00654B0E">
        <w:t>ë</w:t>
      </w:r>
      <w:r w:rsidRPr="0072274F">
        <w:t>r aplikim jan</w:t>
      </w:r>
      <w:r w:rsidR="00654B0E">
        <w:t>ë</w:t>
      </w:r>
      <w:r w:rsidRPr="0072274F">
        <w:t xml:space="preserve"> parashtruar p</w:t>
      </w:r>
      <w:r w:rsidR="00654B0E">
        <w:t>ë</w:t>
      </w:r>
      <w:r w:rsidRPr="0072274F">
        <w:t>rmes aplikacionit online p</w:t>
      </w:r>
      <w:r w:rsidR="00654B0E">
        <w:t>ë</w:t>
      </w:r>
      <w:r w:rsidRPr="0072274F">
        <w:t>r nd</w:t>
      </w:r>
      <w:r w:rsidR="00654B0E">
        <w:t>ë</w:t>
      </w:r>
      <w:r w:rsidRPr="0072274F">
        <w:t>rrimin e qendrave t</w:t>
      </w:r>
      <w:r w:rsidR="00654B0E">
        <w:t>ë</w:t>
      </w:r>
      <w:r w:rsidRPr="0072274F">
        <w:t xml:space="preserve"> votimit q</w:t>
      </w:r>
      <w:r w:rsidR="00654B0E">
        <w:t>ë</w:t>
      </w:r>
      <w:r w:rsidRPr="0072274F">
        <w:t xml:space="preserve"> </w:t>
      </w:r>
      <w:r w:rsidR="00654B0E">
        <w:t>ë</w:t>
      </w:r>
      <w:r w:rsidRPr="0072274F">
        <w:t>sht</w:t>
      </w:r>
      <w:r w:rsidR="00654B0E">
        <w:t>ë</w:t>
      </w:r>
      <w:r w:rsidRPr="0072274F">
        <w:t xml:space="preserve"> vendosur n</w:t>
      </w:r>
      <w:r w:rsidR="00654B0E">
        <w:t>ë</w:t>
      </w:r>
      <w:r w:rsidRPr="0072274F">
        <w:t xml:space="preserve"> ueb faqen e KQZ-s</w:t>
      </w:r>
      <w:r w:rsidR="00654B0E">
        <w:t>ë</w:t>
      </w:r>
      <w:r w:rsidRPr="0072274F">
        <w:t xml:space="preserve">. </w:t>
      </w:r>
    </w:p>
    <w:p w:rsidR="0072274F" w:rsidRDefault="0072274F" w:rsidP="0072274F">
      <w:pPr>
        <w:numPr>
          <w:ilvl w:val="0"/>
          <w:numId w:val="22"/>
        </w:numPr>
        <w:autoSpaceDE w:val="0"/>
        <w:autoSpaceDN w:val="0"/>
        <w:adjustRightInd w:val="0"/>
        <w:spacing w:after="200" w:line="360" w:lineRule="auto"/>
        <w:jc w:val="both"/>
      </w:pPr>
      <w:r>
        <w:rPr>
          <w:b/>
        </w:rPr>
        <w:t xml:space="preserve">2,870 </w:t>
      </w:r>
      <w:r w:rsidRPr="00173666">
        <w:rPr>
          <w:b/>
        </w:rPr>
        <w:t>k</w:t>
      </w:r>
      <w:r w:rsidR="00654B0E" w:rsidRPr="00173666">
        <w:rPr>
          <w:b/>
        </w:rPr>
        <w:t>ë</w:t>
      </w:r>
      <w:r w:rsidRPr="00173666">
        <w:rPr>
          <w:b/>
        </w:rPr>
        <w:t>rkesa</w:t>
      </w:r>
      <w:r w:rsidRPr="0072274F">
        <w:t xml:space="preserve"> jan</w:t>
      </w:r>
      <w:r w:rsidR="00654B0E">
        <w:t>ë</w:t>
      </w:r>
      <w:r w:rsidRPr="0072274F">
        <w:t xml:space="preserve"> aprovuar</w:t>
      </w:r>
      <w:r>
        <w:t xml:space="preserve">, </w:t>
      </w:r>
    </w:p>
    <w:p w:rsidR="0072274F" w:rsidRPr="0072274F" w:rsidRDefault="0072274F" w:rsidP="0072274F">
      <w:pPr>
        <w:numPr>
          <w:ilvl w:val="0"/>
          <w:numId w:val="22"/>
        </w:numPr>
        <w:autoSpaceDE w:val="0"/>
        <w:autoSpaceDN w:val="0"/>
        <w:adjustRightInd w:val="0"/>
        <w:spacing w:after="200" w:line="360" w:lineRule="auto"/>
        <w:jc w:val="both"/>
      </w:pPr>
      <w:r>
        <w:rPr>
          <w:b/>
        </w:rPr>
        <w:t xml:space="preserve">292 </w:t>
      </w:r>
      <w:r w:rsidRPr="00173666">
        <w:rPr>
          <w:b/>
        </w:rPr>
        <w:t>k</w:t>
      </w:r>
      <w:r w:rsidR="00654B0E" w:rsidRPr="00173666">
        <w:rPr>
          <w:b/>
        </w:rPr>
        <w:t>ë</w:t>
      </w:r>
      <w:r w:rsidRPr="00173666">
        <w:rPr>
          <w:b/>
        </w:rPr>
        <w:t>rkesa</w:t>
      </w:r>
      <w:r w:rsidRPr="0072274F">
        <w:t xml:space="preserve"> jan</w:t>
      </w:r>
      <w:r w:rsidR="00654B0E">
        <w:t>ë</w:t>
      </w:r>
      <w:r w:rsidRPr="0072274F">
        <w:t xml:space="preserve"> refuzuar p</w:t>
      </w:r>
      <w:r w:rsidR="00654B0E">
        <w:t>ë</w:t>
      </w:r>
      <w:r w:rsidRPr="0072274F">
        <w:t>r shkak q</w:t>
      </w:r>
      <w:r w:rsidR="00654B0E">
        <w:t>ë</w:t>
      </w:r>
      <w:r w:rsidRPr="0072274F">
        <w:t xml:space="preserve"> votuesit kan</w:t>
      </w:r>
      <w:r w:rsidR="00654B0E">
        <w:t>ë</w:t>
      </w:r>
      <w:r w:rsidRPr="0072274F">
        <w:t xml:space="preserve"> k</w:t>
      </w:r>
      <w:r w:rsidR="00654B0E">
        <w:t>ë</w:t>
      </w:r>
      <w:r w:rsidRPr="0072274F">
        <w:t>rkuar nd</w:t>
      </w:r>
      <w:r w:rsidR="00654B0E">
        <w:t>ë</w:t>
      </w:r>
      <w:r w:rsidRPr="0072274F">
        <w:t>rrim t</w:t>
      </w:r>
      <w:r w:rsidR="00654B0E">
        <w:t>ë</w:t>
      </w:r>
      <w:r w:rsidRPr="0072274F">
        <w:t xml:space="preserve"> qendrave t</w:t>
      </w:r>
      <w:r w:rsidR="00654B0E">
        <w:t>ë</w:t>
      </w:r>
      <w:r w:rsidRPr="0072274F">
        <w:t xml:space="preserve"> votimit n</w:t>
      </w:r>
      <w:r w:rsidR="00654B0E">
        <w:t>ë</w:t>
      </w:r>
      <w:r w:rsidRPr="0072274F">
        <w:t xml:space="preserve"> qendrat e votimit split, ku ndarja e votuesve b</w:t>
      </w:r>
      <w:r w:rsidR="00654B0E">
        <w:t>ë</w:t>
      </w:r>
      <w:r w:rsidRPr="0072274F">
        <w:t>het n</w:t>
      </w:r>
      <w:r w:rsidR="00654B0E">
        <w:t>ë</w:t>
      </w:r>
      <w:r w:rsidRPr="0072274F">
        <w:t xml:space="preserve"> baz</w:t>
      </w:r>
      <w:r w:rsidR="00654B0E">
        <w:t>ë</w:t>
      </w:r>
      <w:r w:rsidRPr="0072274F">
        <w:t xml:space="preserve"> t</w:t>
      </w:r>
      <w:r w:rsidR="00654B0E">
        <w:t>ë</w:t>
      </w:r>
      <w:r w:rsidRPr="0072274F">
        <w:t xml:space="preserve"> shkronjave t</w:t>
      </w:r>
      <w:r w:rsidR="00654B0E">
        <w:t>ë</w:t>
      </w:r>
      <w:r w:rsidRPr="0072274F">
        <w:t xml:space="preserve"> para t</w:t>
      </w:r>
      <w:r w:rsidR="00654B0E">
        <w:t>ë</w:t>
      </w:r>
      <w:r w:rsidRPr="0072274F">
        <w:t xml:space="preserve"> mbiemrit,</w:t>
      </w:r>
      <w:r>
        <w:rPr>
          <w:b/>
        </w:rPr>
        <w:t xml:space="preserve"> </w:t>
      </w:r>
    </w:p>
    <w:p w:rsidR="0072274F" w:rsidRDefault="006C44E2" w:rsidP="0072274F">
      <w:pPr>
        <w:numPr>
          <w:ilvl w:val="0"/>
          <w:numId w:val="22"/>
        </w:numPr>
        <w:autoSpaceDE w:val="0"/>
        <w:autoSpaceDN w:val="0"/>
        <w:adjustRightInd w:val="0"/>
        <w:spacing w:after="200" w:line="360" w:lineRule="auto"/>
        <w:jc w:val="both"/>
      </w:pPr>
      <w:r w:rsidRPr="00173666">
        <w:rPr>
          <w:b/>
        </w:rPr>
        <w:t>61 votues</w:t>
      </w:r>
      <w:r>
        <w:t xml:space="preserve"> kan</w:t>
      </w:r>
      <w:r w:rsidR="00654B0E">
        <w:t>ë</w:t>
      </w:r>
      <w:r>
        <w:t xml:space="preserve"> k</w:t>
      </w:r>
      <w:r w:rsidR="00654B0E">
        <w:t>ë</w:t>
      </w:r>
      <w:r>
        <w:t>rkuar nd</w:t>
      </w:r>
      <w:r w:rsidR="00654B0E">
        <w:t>ë</w:t>
      </w:r>
      <w:r>
        <w:t>rrim n</w:t>
      </w:r>
      <w:r w:rsidR="00654B0E">
        <w:t>ë</w:t>
      </w:r>
      <w:r>
        <w:t xml:space="preserve"> qendrat e </w:t>
      </w:r>
      <w:r w:rsidR="00654B0E">
        <w:t>votimit</w:t>
      </w:r>
      <w:r>
        <w:t xml:space="preserve"> ku paraprakisht kan</w:t>
      </w:r>
      <w:r w:rsidR="00654B0E">
        <w:t>ë</w:t>
      </w:r>
      <w:r>
        <w:t xml:space="preserve"> qen</w:t>
      </w:r>
      <w:r w:rsidR="00654B0E">
        <w:t>ë</w:t>
      </w:r>
      <w:r>
        <w:t xml:space="preserve"> t</w:t>
      </w:r>
      <w:r w:rsidR="00654B0E">
        <w:t>ë</w:t>
      </w:r>
      <w:r>
        <w:t xml:space="preserve"> caktuar q</w:t>
      </w:r>
      <w:r w:rsidR="00654B0E">
        <w:t>ë</w:t>
      </w:r>
      <w:r>
        <w:t xml:space="preserve"> t</w:t>
      </w:r>
      <w:r w:rsidR="00654B0E">
        <w:t>ë</w:t>
      </w:r>
      <w:r>
        <w:t xml:space="preserve"> votojn</w:t>
      </w:r>
      <w:r w:rsidR="00654B0E">
        <w:t>ë</w:t>
      </w:r>
      <w:r>
        <w:t xml:space="preserve"> n</w:t>
      </w:r>
      <w:r w:rsidR="00654B0E">
        <w:t>ë</w:t>
      </w:r>
      <w:r>
        <w:t xml:space="preserve"> ato qendra t</w:t>
      </w:r>
      <w:r w:rsidR="00654B0E">
        <w:t>ë</w:t>
      </w:r>
      <w:r>
        <w:t xml:space="preserve"> votimit, </w:t>
      </w:r>
    </w:p>
    <w:p w:rsidR="006C44E2" w:rsidRPr="0072274F" w:rsidRDefault="00654B0E" w:rsidP="0072274F">
      <w:pPr>
        <w:numPr>
          <w:ilvl w:val="0"/>
          <w:numId w:val="22"/>
        </w:numPr>
        <w:autoSpaceDE w:val="0"/>
        <w:autoSpaceDN w:val="0"/>
        <w:adjustRightInd w:val="0"/>
        <w:spacing w:after="200" w:line="360" w:lineRule="auto"/>
        <w:jc w:val="both"/>
      </w:pPr>
      <w:r w:rsidRPr="00173666">
        <w:rPr>
          <w:b/>
        </w:rPr>
        <w:t>127 kërkesa</w:t>
      </w:r>
      <w:r>
        <w:t xml:space="preserve"> për ndërrim të qendrave të votimit janë refuzuar për shkak që nuk kanë dëshmuar identitetin (nuk kanë dërguar kopje të dokumenteve identifikuese). </w:t>
      </w:r>
    </w:p>
    <w:p w:rsidR="009967AF" w:rsidRDefault="009967AF" w:rsidP="009967AF">
      <w:pPr>
        <w:autoSpaceDE w:val="0"/>
        <w:autoSpaceDN w:val="0"/>
        <w:adjustRightInd w:val="0"/>
        <w:spacing w:after="200" w:line="360" w:lineRule="auto"/>
        <w:jc w:val="both"/>
      </w:pPr>
      <w:r w:rsidRPr="00FF5D17">
        <w:t xml:space="preserve">Pas kësaj periudhe, Divizioni i </w:t>
      </w:r>
      <w:r>
        <w:t>Shërbim të V</w:t>
      </w:r>
      <w:r w:rsidRPr="00FF5D17">
        <w:t>otuesve ka vendosur të gjitha ndryshimet në listën e votuesve, e cila më pas është integruar në ekstraktin e</w:t>
      </w:r>
      <w:r>
        <w:t xml:space="preserve"> fundit që është pranuar n</w:t>
      </w:r>
      <w:r w:rsidRPr="00FF5D17">
        <w:t xml:space="preserve">ga Agjencia e Regjistrimit Civil/ Departamenti i Prodhimit të Dokumenteve. </w:t>
      </w:r>
    </w:p>
    <w:p w:rsidR="00D80C22" w:rsidRPr="007C268E" w:rsidRDefault="009F38A7" w:rsidP="00903A65">
      <w:pPr>
        <w:pStyle w:val="Heading1"/>
        <w:spacing w:line="360" w:lineRule="auto"/>
        <w:jc w:val="both"/>
        <w:rPr>
          <w:sz w:val="28"/>
          <w:szCs w:val="28"/>
        </w:rPr>
      </w:pPr>
      <w:r w:rsidRPr="007C268E">
        <w:rPr>
          <w:sz w:val="28"/>
          <w:szCs w:val="28"/>
        </w:rPr>
        <w:lastRenderedPageBreak/>
        <w:t>Pranimi i Shkresës nga Këshilli Gjyqësorë i Republikës së Kosovës</w:t>
      </w:r>
    </w:p>
    <w:p w:rsidR="009F38A7" w:rsidRPr="009F38A7" w:rsidRDefault="009C6125" w:rsidP="00903A65">
      <w:pPr>
        <w:autoSpaceDE w:val="0"/>
        <w:autoSpaceDN w:val="0"/>
        <w:adjustRightInd w:val="0"/>
        <w:spacing w:after="200" w:line="360" w:lineRule="auto"/>
        <w:jc w:val="both"/>
      </w:pPr>
      <w:r>
        <w:t>Bazuar n</w:t>
      </w:r>
      <w:r w:rsidR="007D2335">
        <w:t>ë</w:t>
      </w:r>
      <w:r>
        <w:t xml:space="preserve"> Rregull</w:t>
      </w:r>
      <w:r w:rsidR="007D2335">
        <w:t>ë</w:t>
      </w:r>
      <w:r>
        <w:t>n Zgjedhore Nr. 02/ 2013,</w:t>
      </w:r>
      <w:r w:rsidR="0080523B">
        <w:t xml:space="preserve"> Sekretariati i Komisionit </w:t>
      </w:r>
      <w:r w:rsidR="009F38A7" w:rsidRPr="009F38A7">
        <w:t xml:space="preserve">Qendror </w:t>
      </w:r>
      <w:r w:rsidR="0080523B">
        <w:t>të</w:t>
      </w:r>
      <w:r w:rsidR="009F38A7" w:rsidRPr="009F38A7">
        <w:t xml:space="preserve"> Zgjedhjeve, </w:t>
      </w:r>
      <w:r w:rsidR="00A715F7">
        <w:t>para fillimit t</w:t>
      </w:r>
      <w:r w:rsidR="007D2335">
        <w:t>ë</w:t>
      </w:r>
      <w:r w:rsidR="00A715F7">
        <w:t xml:space="preserve"> Periudh</w:t>
      </w:r>
      <w:r w:rsidR="007D2335">
        <w:t>ë</w:t>
      </w:r>
      <w:r w:rsidR="00A715F7">
        <w:t>s s</w:t>
      </w:r>
      <w:r w:rsidR="007D2335">
        <w:t>ë</w:t>
      </w:r>
      <w:r w:rsidR="00A715F7">
        <w:t xml:space="preserve"> Konfirmimit dhe Kund</w:t>
      </w:r>
      <w:r w:rsidR="007D2335">
        <w:t>ë</w:t>
      </w:r>
      <w:r w:rsidR="00A715F7">
        <w:t>rshtimit t</w:t>
      </w:r>
      <w:r w:rsidR="007D2335">
        <w:t>ë</w:t>
      </w:r>
      <w:r w:rsidR="00A715F7">
        <w:t xml:space="preserve"> List</w:t>
      </w:r>
      <w:r w:rsidR="007D2335">
        <w:t>ë</w:t>
      </w:r>
      <w:r w:rsidR="00A715F7">
        <w:t>s s</w:t>
      </w:r>
      <w:r w:rsidR="007D2335">
        <w:t>ë</w:t>
      </w:r>
      <w:r w:rsidR="00A715F7">
        <w:t xml:space="preserve"> Votuesve, </w:t>
      </w:r>
      <w:r w:rsidR="00495712">
        <w:t>gjate datave 19 maj deri me 24 maj 2017</w:t>
      </w:r>
      <w:r w:rsidR="009F38A7" w:rsidRPr="009F38A7">
        <w:t xml:space="preserve">, </w:t>
      </w:r>
      <w:r w:rsidR="00CC05A0">
        <w:t>nga K</w:t>
      </w:r>
      <w:r w:rsidR="00172171">
        <w:t>ë</w:t>
      </w:r>
      <w:r w:rsidR="00CC05A0">
        <w:t>shillit Gjyq</w:t>
      </w:r>
      <w:r w:rsidR="00172171">
        <w:t>ë</w:t>
      </w:r>
      <w:r w:rsidR="00CC05A0">
        <w:t>sor i Republik</w:t>
      </w:r>
      <w:r w:rsidR="00172171">
        <w:t>ë</w:t>
      </w:r>
      <w:r w:rsidR="00CC05A0">
        <w:t>s s</w:t>
      </w:r>
      <w:r w:rsidR="00172171">
        <w:t>ë</w:t>
      </w:r>
      <w:r w:rsidR="00CC05A0">
        <w:t xml:space="preserve"> Kosov</w:t>
      </w:r>
      <w:r w:rsidR="00172171">
        <w:t>ë</w:t>
      </w:r>
      <w:r w:rsidR="00CC05A0">
        <w:t xml:space="preserve">s ka pranuar </w:t>
      </w:r>
      <w:r w:rsidR="009F38A7" w:rsidRPr="009F38A7">
        <w:t xml:space="preserve">listën </w:t>
      </w:r>
      <w:r w:rsidR="00A52806">
        <w:t>me</w:t>
      </w:r>
      <w:r w:rsidR="0069012B">
        <w:t xml:space="preserve"> dyqind e </w:t>
      </w:r>
      <w:r w:rsidR="00E578E0">
        <w:t>njëzet</w:t>
      </w:r>
      <w:r w:rsidR="0069012B">
        <w:t xml:space="preserve"> e dy </w:t>
      </w:r>
      <w:r w:rsidR="00A52806">
        <w:t>(</w:t>
      </w:r>
      <w:r w:rsidR="0069012B">
        <w:t>222</w:t>
      </w:r>
      <w:r w:rsidR="00A52806">
        <w:t>) emra t</w:t>
      </w:r>
      <w:r w:rsidR="00172171">
        <w:t>ë</w:t>
      </w:r>
      <w:r w:rsidR="00A52806">
        <w:t xml:space="preserve"> </w:t>
      </w:r>
      <w:r w:rsidR="009F38A7" w:rsidRPr="009F38A7">
        <w:t xml:space="preserve">personave </w:t>
      </w:r>
      <w:r w:rsidR="00A52806">
        <w:t>q</w:t>
      </w:r>
      <w:r w:rsidR="00172171">
        <w:t>ë</w:t>
      </w:r>
      <w:r w:rsidR="00A52806">
        <w:t xml:space="preserve"> </w:t>
      </w:r>
      <w:r w:rsidR="009F38A7" w:rsidRPr="009F38A7">
        <w:t xml:space="preserve">u është marrë zotësia e veprimit me vendim </w:t>
      </w:r>
      <w:r w:rsidR="00CC05A0">
        <w:t>gjyq</w:t>
      </w:r>
      <w:r w:rsidR="00172171">
        <w:t>ë</w:t>
      </w:r>
      <w:r w:rsidR="00CC05A0">
        <w:t>sor</w:t>
      </w:r>
      <w:r w:rsidR="00172171">
        <w:t>ë</w:t>
      </w:r>
      <w:r w:rsidR="00CC05A0">
        <w:t xml:space="preserve"> nga Gjykata</w:t>
      </w:r>
      <w:r w:rsidR="00495712">
        <w:t>t</w:t>
      </w:r>
      <w:r w:rsidR="00CC05A0">
        <w:t xml:space="preserve"> Themelore </w:t>
      </w:r>
      <w:r w:rsidR="00495712">
        <w:t>dhe deg</w:t>
      </w:r>
      <w:r w:rsidR="00A17379">
        <w:t>ë</w:t>
      </w:r>
      <w:r w:rsidR="00495712">
        <w:t>t e tyre n</w:t>
      </w:r>
      <w:r w:rsidR="00A17379">
        <w:t>ë</w:t>
      </w:r>
      <w:r w:rsidR="00495712">
        <w:t>p</w:t>
      </w:r>
      <w:r w:rsidR="00A17379">
        <w:t>ë</w:t>
      </w:r>
      <w:r w:rsidR="00495712">
        <w:t>r komuna</w:t>
      </w:r>
      <w:r w:rsidR="0080523B">
        <w:rPr>
          <w:rStyle w:val="FootnoteReference"/>
        </w:rPr>
        <w:footnoteReference w:id="7"/>
      </w:r>
      <w:r w:rsidR="00CC05A0">
        <w:t xml:space="preserve">. </w:t>
      </w:r>
      <w:r w:rsidR="009F38A7" w:rsidRPr="009F38A7">
        <w:t xml:space="preserve"> </w:t>
      </w:r>
    </w:p>
    <w:p w:rsidR="00172171" w:rsidRDefault="0030405F" w:rsidP="00403B64">
      <w:pPr>
        <w:pStyle w:val="ListParagraph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sq-AL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 w:eastAsia="en-GB"/>
        </w:rPr>
        <w:t>Ng</w:t>
      </w:r>
      <w:r w:rsidR="00403B64">
        <w:rPr>
          <w:rFonts w:ascii="Times New Roman" w:eastAsia="Times New Roman" w:hAnsi="Times New Roman" w:cs="Times New Roman"/>
          <w:sz w:val="24"/>
          <w:szCs w:val="24"/>
          <w:lang w:val="sq-AL" w:eastAsia="en-GB"/>
        </w:rPr>
        <w:t>a analizimi i k</w:t>
      </w:r>
      <w:r w:rsidR="00A17379">
        <w:rPr>
          <w:rFonts w:ascii="Times New Roman" w:eastAsia="Times New Roman" w:hAnsi="Times New Roman" w:cs="Times New Roman"/>
          <w:sz w:val="24"/>
          <w:szCs w:val="24"/>
          <w:lang w:val="sq-AL" w:eastAsia="en-GB"/>
        </w:rPr>
        <w:t>ë</w:t>
      </w:r>
      <w:r w:rsidR="00403B64">
        <w:rPr>
          <w:rFonts w:ascii="Times New Roman" w:eastAsia="Times New Roman" w:hAnsi="Times New Roman" w:cs="Times New Roman"/>
          <w:sz w:val="24"/>
          <w:szCs w:val="24"/>
          <w:lang w:val="sq-AL" w:eastAsia="en-GB"/>
        </w:rPr>
        <w:t>tyre t</w:t>
      </w:r>
      <w:r w:rsidR="00A17379">
        <w:rPr>
          <w:rFonts w:ascii="Times New Roman" w:eastAsia="Times New Roman" w:hAnsi="Times New Roman" w:cs="Times New Roman"/>
          <w:sz w:val="24"/>
          <w:szCs w:val="24"/>
          <w:lang w:val="sq-AL" w:eastAsia="en-GB"/>
        </w:rPr>
        <w:t>ë</w:t>
      </w:r>
      <w:r w:rsidR="00403B64">
        <w:rPr>
          <w:rFonts w:ascii="Times New Roman" w:eastAsia="Times New Roman" w:hAnsi="Times New Roman" w:cs="Times New Roman"/>
          <w:sz w:val="24"/>
          <w:szCs w:val="24"/>
          <w:lang w:val="sq-AL" w:eastAsia="en-GB"/>
        </w:rPr>
        <w:t xml:space="preserve"> dh</w:t>
      </w:r>
      <w:r w:rsidR="00A17379">
        <w:rPr>
          <w:rFonts w:ascii="Times New Roman" w:eastAsia="Times New Roman" w:hAnsi="Times New Roman" w:cs="Times New Roman"/>
          <w:sz w:val="24"/>
          <w:szCs w:val="24"/>
          <w:lang w:val="sq-AL" w:eastAsia="en-GB"/>
        </w:rPr>
        <w:t>ë</w:t>
      </w:r>
      <w:r w:rsidR="00403B64">
        <w:rPr>
          <w:rFonts w:ascii="Times New Roman" w:eastAsia="Times New Roman" w:hAnsi="Times New Roman" w:cs="Times New Roman"/>
          <w:sz w:val="24"/>
          <w:szCs w:val="24"/>
          <w:lang w:val="sq-AL" w:eastAsia="en-GB"/>
        </w:rPr>
        <w:t>nave me em</w:t>
      </w:r>
      <w:r w:rsidR="00A17379">
        <w:rPr>
          <w:rFonts w:ascii="Times New Roman" w:eastAsia="Times New Roman" w:hAnsi="Times New Roman" w:cs="Times New Roman"/>
          <w:sz w:val="24"/>
          <w:szCs w:val="24"/>
          <w:lang w:val="sq-AL" w:eastAsia="en-GB"/>
        </w:rPr>
        <w:t>ë</w:t>
      </w:r>
      <w:r w:rsidR="00403B64">
        <w:rPr>
          <w:rFonts w:ascii="Times New Roman" w:eastAsia="Times New Roman" w:hAnsi="Times New Roman" w:cs="Times New Roman"/>
          <w:sz w:val="24"/>
          <w:szCs w:val="24"/>
          <w:lang w:val="sq-AL" w:eastAsia="en-GB"/>
        </w:rPr>
        <w:t>r, mbiem</w:t>
      </w:r>
      <w:r w:rsidR="00A17379">
        <w:rPr>
          <w:rFonts w:ascii="Times New Roman" w:eastAsia="Times New Roman" w:hAnsi="Times New Roman" w:cs="Times New Roman"/>
          <w:sz w:val="24"/>
          <w:szCs w:val="24"/>
          <w:lang w:val="sq-AL" w:eastAsia="en-GB"/>
        </w:rPr>
        <w:t>ë</w:t>
      </w:r>
      <w:r w:rsidR="00403B64">
        <w:rPr>
          <w:rFonts w:ascii="Times New Roman" w:eastAsia="Times New Roman" w:hAnsi="Times New Roman" w:cs="Times New Roman"/>
          <w:sz w:val="24"/>
          <w:szCs w:val="24"/>
          <w:lang w:val="sq-AL" w:eastAsia="en-GB"/>
        </w:rPr>
        <w:t>r, dat</w:t>
      </w:r>
      <w:r w:rsidR="00A17379">
        <w:rPr>
          <w:rFonts w:ascii="Times New Roman" w:eastAsia="Times New Roman" w:hAnsi="Times New Roman" w:cs="Times New Roman"/>
          <w:sz w:val="24"/>
          <w:szCs w:val="24"/>
          <w:lang w:val="sq-AL" w:eastAsia="en-GB"/>
        </w:rPr>
        <w:t>ë</w:t>
      </w:r>
      <w:r w:rsidR="00403B64">
        <w:rPr>
          <w:rFonts w:ascii="Times New Roman" w:eastAsia="Times New Roman" w:hAnsi="Times New Roman" w:cs="Times New Roman"/>
          <w:sz w:val="24"/>
          <w:szCs w:val="24"/>
          <w:lang w:val="sq-AL" w:eastAsia="en-GB"/>
        </w:rPr>
        <w:t xml:space="preserve"> t</w:t>
      </w:r>
      <w:r w:rsidR="00A17379">
        <w:rPr>
          <w:rFonts w:ascii="Times New Roman" w:eastAsia="Times New Roman" w:hAnsi="Times New Roman" w:cs="Times New Roman"/>
          <w:sz w:val="24"/>
          <w:szCs w:val="24"/>
          <w:lang w:val="sq-AL" w:eastAsia="en-GB"/>
        </w:rPr>
        <w:t>ë</w:t>
      </w:r>
      <w:r w:rsidR="00403B64">
        <w:rPr>
          <w:rFonts w:ascii="Times New Roman" w:eastAsia="Times New Roman" w:hAnsi="Times New Roman" w:cs="Times New Roman"/>
          <w:sz w:val="24"/>
          <w:szCs w:val="24"/>
          <w:lang w:val="sq-AL" w:eastAsia="en-GB"/>
        </w:rPr>
        <w:t xml:space="preserve"> lindjes dhe num</w:t>
      </w:r>
      <w:r w:rsidR="00A17379">
        <w:rPr>
          <w:rFonts w:ascii="Times New Roman" w:eastAsia="Times New Roman" w:hAnsi="Times New Roman" w:cs="Times New Roman"/>
          <w:sz w:val="24"/>
          <w:szCs w:val="24"/>
          <w:lang w:val="sq-AL" w:eastAsia="en-GB"/>
        </w:rPr>
        <w:t>ë</w:t>
      </w:r>
      <w:r w:rsidR="00403B64">
        <w:rPr>
          <w:rFonts w:ascii="Times New Roman" w:eastAsia="Times New Roman" w:hAnsi="Times New Roman" w:cs="Times New Roman"/>
          <w:sz w:val="24"/>
          <w:szCs w:val="24"/>
          <w:lang w:val="sq-AL" w:eastAsia="en-GB"/>
        </w:rPr>
        <w:t>r personal t</w:t>
      </w:r>
      <w:r w:rsidR="00A17379">
        <w:rPr>
          <w:rFonts w:ascii="Times New Roman" w:eastAsia="Times New Roman" w:hAnsi="Times New Roman" w:cs="Times New Roman"/>
          <w:sz w:val="24"/>
          <w:szCs w:val="24"/>
          <w:lang w:val="sq-AL" w:eastAsia="en-GB"/>
        </w:rPr>
        <w:t>ë</w:t>
      </w:r>
      <w:r w:rsidR="00403B64">
        <w:rPr>
          <w:rFonts w:ascii="Times New Roman" w:eastAsia="Times New Roman" w:hAnsi="Times New Roman" w:cs="Times New Roman"/>
          <w:sz w:val="24"/>
          <w:szCs w:val="24"/>
          <w:lang w:val="sq-AL" w:eastAsia="en-GB"/>
        </w:rPr>
        <w:t xml:space="preserve"> </w:t>
      </w:r>
      <w:r w:rsidR="00A17379">
        <w:rPr>
          <w:rFonts w:ascii="Times New Roman" w:eastAsia="Times New Roman" w:hAnsi="Times New Roman" w:cs="Times New Roman"/>
          <w:sz w:val="24"/>
          <w:szCs w:val="24"/>
          <w:lang w:val="sq-AL" w:eastAsia="en-GB"/>
        </w:rPr>
        <w:t>letërnjoftimit</w:t>
      </w:r>
      <w:r w:rsidR="00403B64">
        <w:rPr>
          <w:rFonts w:ascii="Times New Roman" w:eastAsia="Times New Roman" w:hAnsi="Times New Roman" w:cs="Times New Roman"/>
          <w:sz w:val="24"/>
          <w:szCs w:val="24"/>
          <w:lang w:val="sq-AL" w:eastAsia="en-GB"/>
        </w:rPr>
        <w:t>, jan</w:t>
      </w:r>
      <w:r w:rsidR="00A17379">
        <w:rPr>
          <w:rFonts w:ascii="Times New Roman" w:eastAsia="Times New Roman" w:hAnsi="Times New Roman" w:cs="Times New Roman"/>
          <w:sz w:val="24"/>
          <w:szCs w:val="24"/>
          <w:lang w:val="sq-AL" w:eastAsia="en-GB"/>
        </w:rPr>
        <w:t>ë</w:t>
      </w:r>
      <w:r w:rsidR="00403B64">
        <w:rPr>
          <w:rFonts w:ascii="Times New Roman" w:eastAsia="Times New Roman" w:hAnsi="Times New Roman" w:cs="Times New Roman"/>
          <w:sz w:val="24"/>
          <w:szCs w:val="24"/>
          <w:lang w:val="sq-AL" w:eastAsia="en-GB"/>
        </w:rPr>
        <w:t xml:space="preserve"> larguar </w:t>
      </w:r>
      <w:r w:rsidR="00A17379">
        <w:rPr>
          <w:rFonts w:ascii="Times New Roman" w:eastAsia="Times New Roman" w:hAnsi="Times New Roman" w:cs="Times New Roman"/>
          <w:sz w:val="24"/>
          <w:szCs w:val="24"/>
          <w:lang w:val="sq-AL" w:eastAsia="en-GB"/>
        </w:rPr>
        <w:t>njëqind</w:t>
      </w:r>
      <w:r>
        <w:rPr>
          <w:rFonts w:ascii="Times New Roman" w:eastAsia="Times New Roman" w:hAnsi="Times New Roman" w:cs="Times New Roman"/>
          <w:sz w:val="24"/>
          <w:szCs w:val="24"/>
          <w:lang w:val="sq-AL" w:eastAsia="en-GB"/>
        </w:rPr>
        <w:t xml:space="preserve"> e dyzet </w:t>
      </w:r>
      <w:r w:rsidR="00A52806" w:rsidRPr="00172171">
        <w:rPr>
          <w:rFonts w:ascii="Times New Roman" w:eastAsia="Times New Roman" w:hAnsi="Times New Roman" w:cs="Times New Roman"/>
          <w:sz w:val="24"/>
          <w:szCs w:val="24"/>
          <w:lang w:val="sq-AL" w:eastAsia="en-GB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sq-AL" w:eastAsia="en-GB"/>
        </w:rPr>
        <w:t>1</w:t>
      </w:r>
      <w:r w:rsidR="00403B64">
        <w:rPr>
          <w:rFonts w:ascii="Times New Roman" w:eastAsia="Times New Roman" w:hAnsi="Times New Roman" w:cs="Times New Roman"/>
          <w:sz w:val="24"/>
          <w:szCs w:val="24"/>
          <w:lang w:val="sq-AL" w:eastAsia="en-GB"/>
        </w:rPr>
        <w:t>40</w:t>
      </w:r>
      <w:r w:rsidR="00A52806" w:rsidRPr="00172171">
        <w:rPr>
          <w:rFonts w:ascii="Times New Roman" w:eastAsia="Times New Roman" w:hAnsi="Times New Roman" w:cs="Times New Roman"/>
          <w:sz w:val="24"/>
          <w:szCs w:val="24"/>
          <w:lang w:val="sq-AL" w:eastAsia="en-GB"/>
        </w:rPr>
        <w:t>) persona</w:t>
      </w:r>
      <w:r w:rsidR="00403B64">
        <w:rPr>
          <w:rFonts w:ascii="Times New Roman" w:eastAsia="Times New Roman" w:hAnsi="Times New Roman" w:cs="Times New Roman"/>
          <w:sz w:val="24"/>
          <w:szCs w:val="24"/>
          <w:lang w:val="sq-AL" w:eastAsia="en-GB"/>
        </w:rPr>
        <w:t xml:space="preserve">. </w:t>
      </w:r>
      <w:r w:rsidR="00172171" w:rsidRPr="00172171">
        <w:rPr>
          <w:rFonts w:ascii="Times New Roman" w:eastAsia="Times New Roman" w:hAnsi="Times New Roman" w:cs="Times New Roman"/>
          <w:sz w:val="24"/>
          <w:szCs w:val="24"/>
          <w:lang w:val="sq-AL" w:eastAsia="en-GB"/>
        </w:rPr>
        <w:t>Nd</w:t>
      </w:r>
      <w:r w:rsidR="00172171">
        <w:rPr>
          <w:rFonts w:ascii="Times New Roman" w:eastAsia="Times New Roman" w:hAnsi="Times New Roman" w:cs="Times New Roman"/>
          <w:sz w:val="24"/>
          <w:szCs w:val="24"/>
          <w:lang w:val="sq-AL" w:eastAsia="en-GB"/>
        </w:rPr>
        <w:t>ë</w:t>
      </w:r>
      <w:r w:rsidR="00172171" w:rsidRPr="00172171">
        <w:rPr>
          <w:rFonts w:ascii="Times New Roman" w:eastAsia="Times New Roman" w:hAnsi="Times New Roman" w:cs="Times New Roman"/>
          <w:sz w:val="24"/>
          <w:szCs w:val="24"/>
          <w:lang w:val="sq-AL" w:eastAsia="en-GB"/>
        </w:rPr>
        <w:t>rsa, p</w:t>
      </w:r>
      <w:r w:rsidR="00172171">
        <w:rPr>
          <w:rFonts w:ascii="Times New Roman" w:eastAsia="Times New Roman" w:hAnsi="Times New Roman" w:cs="Times New Roman"/>
          <w:sz w:val="24"/>
          <w:szCs w:val="24"/>
          <w:lang w:val="sq-AL" w:eastAsia="en-GB"/>
        </w:rPr>
        <w:t>ër</w:t>
      </w:r>
      <w:r w:rsidR="005B3B26">
        <w:rPr>
          <w:rFonts w:ascii="Times New Roman" w:eastAsia="Times New Roman" w:hAnsi="Times New Roman" w:cs="Times New Roman"/>
          <w:sz w:val="24"/>
          <w:szCs w:val="24"/>
          <w:lang w:val="sq-AL" w:eastAsia="en-GB"/>
        </w:rPr>
        <w:t xml:space="preserve"> </w:t>
      </w:r>
      <w:r w:rsidR="00403B64">
        <w:rPr>
          <w:rFonts w:ascii="Times New Roman" w:eastAsia="Times New Roman" w:hAnsi="Times New Roman" w:cs="Times New Roman"/>
          <w:sz w:val="24"/>
          <w:szCs w:val="24"/>
          <w:lang w:val="sq-AL" w:eastAsia="en-GB"/>
        </w:rPr>
        <w:t>nj</w:t>
      </w:r>
      <w:r w:rsidR="00A17379">
        <w:rPr>
          <w:rFonts w:ascii="Times New Roman" w:eastAsia="Times New Roman" w:hAnsi="Times New Roman" w:cs="Times New Roman"/>
          <w:sz w:val="24"/>
          <w:szCs w:val="24"/>
          <w:lang w:val="sq-AL" w:eastAsia="en-GB"/>
        </w:rPr>
        <w:t>ë</w:t>
      </w:r>
      <w:r w:rsidR="00403B64">
        <w:rPr>
          <w:rFonts w:ascii="Times New Roman" w:eastAsia="Times New Roman" w:hAnsi="Times New Roman" w:cs="Times New Roman"/>
          <w:sz w:val="24"/>
          <w:szCs w:val="24"/>
          <w:lang w:val="sq-AL" w:eastAsia="en-GB"/>
        </w:rPr>
        <w:t>qind e dyzet e nj</w:t>
      </w:r>
      <w:r w:rsidR="00A17379">
        <w:rPr>
          <w:rFonts w:ascii="Times New Roman" w:eastAsia="Times New Roman" w:hAnsi="Times New Roman" w:cs="Times New Roman"/>
          <w:sz w:val="24"/>
          <w:szCs w:val="24"/>
          <w:lang w:val="sq-AL" w:eastAsia="en-GB"/>
        </w:rPr>
        <w:t>ë</w:t>
      </w:r>
      <w:r w:rsidR="00403B64">
        <w:rPr>
          <w:rFonts w:ascii="Times New Roman" w:eastAsia="Times New Roman" w:hAnsi="Times New Roman" w:cs="Times New Roman"/>
          <w:sz w:val="24"/>
          <w:szCs w:val="24"/>
          <w:lang w:val="sq-AL" w:eastAsia="en-GB"/>
        </w:rPr>
        <w:t xml:space="preserve"> (141) persona nuk </w:t>
      </w:r>
      <w:r w:rsidR="00A17379">
        <w:rPr>
          <w:rFonts w:ascii="Times New Roman" w:eastAsia="Times New Roman" w:hAnsi="Times New Roman" w:cs="Times New Roman"/>
          <w:sz w:val="24"/>
          <w:szCs w:val="24"/>
          <w:lang w:val="sq-AL" w:eastAsia="en-GB"/>
        </w:rPr>
        <w:t>ë</w:t>
      </w:r>
      <w:r w:rsidR="00403B64">
        <w:rPr>
          <w:rFonts w:ascii="Times New Roman" w:eastAsia="Times New Roman" w:hAnsi="Times New Roman" w:cs="Times New Roman"/>
          <w:sz w:val="24"/>
          <w:szCs w:val="24"/>
          <w:lang w:val="sq-AL" w:eastAsia="en-GB"/>
        </w:rPr>
        <w:t>sht</w:t>
      </w:r>
      <w:r w:rsidR="00A17379">
        <w:rPr>
          <w:rFonts w:ascii="Times New Roman" w:eastAsia="Times New Roman" w:hAnsi="Times New Roman" w:cs="Times New Roman"/>
          <w:sz w:val="24"/>
          <w:szCs w:val="24"/>
          <w:lang w:val="sq-AL" w:eastAsia="en-GB"/>
        </w:rPr>
        <w:t>ë</w:t>
      </w:r>
      <w:r w:rsidR="00403B64">
        <w:rPr>
          <w:rFonts w:ascii="Times New Roman" w:eastAsia="Times New Roman" w:hAnsi="Times New Roman" w:cs="Times New Roman"/>
          <w:sz w:val="24"/>
          <w:szCs w:val="24"/>
          <w:lang w:val="sq-AL" w:eastAsia="en-GB"/>
        </w:rPr>
        <w:t xml:space="preserve"> mundur t</w:t>
      </w:r>
      <w:r w:rsidR="00A17379">
        <w:rPr>
          <w:rFonts w:ascii="Times New Roman" w:eastAsia="Times New Roman" w:hAnsi="Times New Roman" w:cs="Times New Roman"/>
          <w:sz w:val="24"/>
          <w:szCs w:val="24"/>
          <w:lang w:val="sq-AL" w:eastAsia="en-GB"/>
        </w:rPr>
        <w:t>ë</w:t>
      </w:r>
      <w:r w:rsidR="00403B64">
        <w:rPr>
          <w:rFonts w:ascii="Times New Roman" w:eastAsia="Times New Roman" w:hAnsi="Times New Roman" w:cs="Times New Roman"/>
          <w:sz w:val="24"/>
          <w:szCs w:val="24"/>
          <w:lang w:val="sq-AL" w:eastAsia="en-GB"/>
        </w:rPr>
        <w:t xml:space="preserve"> b</w:t>
      </w:r>
      <w:r w:rsidR="00A17379">
        <w:rPr>
          <w:rFonts w:ascii="Times New Roman" w:eastAsia="Times New Roman" w:hAnsi="Times New Roman" w:cs="Times New Roman"/>
          <w:sz w:val="24"/>
          <w:szCs w:val="24"/>
          <w:lang w:val="sq-AL" w:eastAsia="en-GB"/>
        </w:rPr>
        <w:t>ë</w:t>
      </w:r>
      <w:r w:rsidR="00403B64">
        <w:rPr>
          <w:rFonts w:ascii="Times New Roman" w:eastAsia="Times New Roman" w:hAnsi="Times New Roman" w:cs="Times New Roman"/>
          <w:sz w:val="24"/>
          <w:szCs w:val="24"/>
          <w:lang w:val="sq-AL" w:eastAsia="en-GB"/>
        </w:rPr>
        <w:t xml:space="preserve">het </w:t>
      </w:r>
      <w:r w:rsidR="00A17379">
        <w:rPr>
          <w:rFonts w:ascii="Times New Roman" w:eastAsia="Times New Roman" w:hAnsi="Times New Roman" w:cs="Times New Roman"/>
          <w:sz w:val="24"/>
          <w:szCs w:val="24"/>
          <w:lang w:val="sq-AL" w:eastAsia="en-GB"/>
        </w:rPr>
        <w:t>identifikimi</w:t>
      </w:r>
      <w:r w:rsidR="00403B64">
        <w:rPr>
          <w:rFonts w:ascii="Times New Roman" w:eastAsia="Times New Roman" w:hAnsi="Times New Roman" w:cs="Times New Roman"/>
          <w:sz w:val="24"/>
          <w:szCs w:val="24"/>
          <w:lang w:val="sq-AL" w:eastAsia="en-GB"/>
        </w:rPr>
        <w:t>, p</w:t>
      </w:r>
      <w:r w:rsidR="00A17379">
        <w:rPr>
          <w:rFonts w:ascii="Times New Roman" w:eastAsia="Times New Roman" w:hAnsi="Times New Roman" w:cs="Times New Roman"/>
          <w:sz w:val="24"/>
          <w:szCs w:val="24"/>
          <w:lang w:val="sq-AL" w:eastAsia="en-GB"/>
        </w:rPr>
        <w:t>ë</w:t>
      </w:r>
      <w:r w:rsidR="00403B64">
        <w:rPr>
          <w:rFonts w:ascii="Times New Roman" w:eastAsia="Times New Roman" w:hAnsi="Times New Roman" w:cs="Times New Roman"/>
          <w:sz w:val="24"/>
          <w:szCs w:val="24"/>
          <w:lang w:val="sq-AL" w:eastAsia="en-GB"/>
        </w:rPr>
        <w:t>r shkak q</w:t>
      </w:r>
      <w:r w:rsidR="00A17379">
        <w:rPr>
          <w:rFonts w:ascii="Times New Roman" w:eastAsia="Times New Roman" w:hAnsi="Times New Roman" w:cs="Times New Roman"/>
          <w:sz w:val="24"/>
          <w:szCs w:val="24"/>
          <w:lang w:val="sq-AL" w:eastAsia="en-GB"/>
        </w:rPr>
        <w:t>ë</w:t>
      </w:r>
      <w:r w:rsidR="00403B64">
        <w:rPr>
          <w:rFonts w:ascii="Times New Roman" w:eastAsia="Times New Roman" w:hAnsi="Times New Roman" w:cs="Times New Roman"/>
          <w:sz w:val="24"/>
          <w:szCs w:val="24"/>
          <w:lang w:val="sq-AL" w:eastAsia="en-GB"/>
        </w:rPr>
        <w:t xml:space="preserve"> si t</w:t>
      </w:r>
      <w:r w:rsidR="00A17379">
        <w:rPr>
          <w:rFonts w:ascii="Times New Roman" w:eastAsia="Times New Roman" w:hAnsi="Times New Roman" w:cs="Times New Roman"/>
          <w:sz w:val="24"/>
          <w:szCs w:val="24"/>
          <w:lang w:val="sq-AL" w:eastAsia="en-GB"/>
        </w:rPr>
        <w:t>ë</w:t>
      </w:r>
      <w:r w:rsidR="00403B64">
        <w:rPr>
          <w:rFonts w:ascii="Times New Roman" w:eastAsia="Times New Roman" w:hAnsi="Times New Roman" w:cs="Times New Roman"/>
          <w:sz w:val="24"/>
          <w:szCs w:val="24"/>
          <w:lang w:val="sq-AL" w:eastAsia="en-GB"/>
        </w:rPr>
        <w:t xml:space="preserve"> dh</w:t>
      </w:r>
      <w:r w:rsidR="00A17379">
        <w:rPr>
          <w:rFonts w:ascii="Times New Roman" w:eastAsia="Times New Roman" w:hAnsi="Times New Roman" w:cs="Times New Roman"/>
          <w:sz w:val="24"/>
          <w:szCs w:val="24"/>
          <w:lang w:val="sq-AL" w:eastAsia="en-GB"/>
        </w:rPr>
        <w:t>ë</w:t>
      </w:r>
      <w:r w:rsidR="00403B64">
        <w:rPr>
          <w:rFonts w:ascii="Times New Roman" w:eastAsia="Times New Roman" w:hAnsi="Times New Roman" w:cs="Times New Roman"/>
          <w:sz w:val="24"/>
          <w:szCs w:val="24"/>
          <w:lang w:val="sq-AL" w:eastAsia="en-GB"/>
        </w:rPr>
        <w:t>na kan</w:t>
      </w:r>
      <w:r w:rsidR="00A17379">
        <w:rPr>
          <w:rFonts w:ascii="Times New Roman" w:eastAsia="Times New Roman" w:hAnsi="Times New Roman" w:cs="Times New Roman"/>
          <w:sz w:val="24"/>
          <w:szCs w:val="24"/>
          <w:lang w:val="sq-AL" w:eastAsia="en-GB"/>
        </w:rPr>
        <w:t>ë</w:t>
      </w:r>
      <w:r w:rsidR="00403B64">
        <w:rPr>
          <w:rFonts w:ascii="Times New Roman" w:eastAsia="Times New Roman" w:hAnsi="Times New Roman" w:cs="Times New Roman"/>
          <w:sz w:val="24"/>
          <w:szCs w:val="24"/>
          <w:lang w:val="sq-AL" w:eastAsia="en-GB"/>
        </w:rPr>
        <w:t xml:space="preserve"> pasur vet</w:t>
      </w:r>
      <w:r w:rsidR="00A17379">
        <w:rPr>
          <w:rFonts w:ascii="Times New Roman" w:eastAsia="Times New Roman" w:hAnsi="Times New Roman" w:cs="Times New Roman"/>
          <w:sz w:val="24"/>
          <w:szCs w:val="24"/>
          <w:lang w:val="sq-AL" w:eastAsia="en-GB"/>
        </w:rPr>
        <w:t>ë</w:t>
      </w:r>
      <w:r w:rsidR="00403B64">
        <w:rPr>
          <w:rFonts w:ascii="Times New Roman" w:eastAsia="Times New Roman" w:hAnsi="Times New Roman" w:cs="Times New Roman"/>
          <w:sz w:val="24"/>
          <w:szCs w:val="24"/>
          <w:lang w:val="sq-AL" w:eastAsia="en-GB"/>
        </w:rPr>
        <w:t xml:space="preserve">m emrin dhe mbiemrin </w:t>
      </w:r>
      <w:r w:rsidR="00A17379">
        <w:rPr>
          <w:rFonts w:ascii="Times New Roman" w:eastAsia="Times New Roman" w:hAnsi="Times New Roman" w:cs="Times New Roman"/>
          <w:sz w:val="24"/>
          <w:szCs w:val="24"/>
          <w:lang w:val="sq-AL" w:eastAsia="en-GB"/>
        </w:rPr>
        <w:t xml:space="preserve">ose nuk janë gjendur </w:t>
      </w:r>
      <w:r w:rsidR="00172171">
        <w:rPr>
          <w:rFonts w:ascii="Times New Roman" w:eastAsia="Times New Roman" w:hAnsi="Times New Roman" w:cs="Times New Roman"/>
          <w:sz w:val="24"/>
          <w:szCs w:val="24"/>
          <w:lang w:val="sq-AL" w:eastAsia="en-GB"/>
        </w:rPr>
        <w:t xml:space="preserve">fare në listën e votuesve me të dhënat që kanë poseduar. </w:t>
      </w:r>
      <w:r w:rsidR="00172171" w:rsidRPr="00172171">
        <w:rPr>
          <w:rFonts w:ascii="Times New Roman" w:eastAsia="Times New Roman" w:hAnsi="Times New Roman" w:cs="Times New Roman"/>
          <w:sz w:val="24"/>
          <w:szCs w:val="24"/>
          <w:lang w:val="sq-AL" w:eastAsia="en-GB"/>
        </w:rPr>
        <w:t xml:space="preserve"> </w:t>
      </w:r>
    </w:p>
    <w:p w:rsidR="00D80C22" w:rsidRPr="007C268E" w:rsidRDefault="00DF1105" w:rsidP="00903A65">
      <w:pPr>
        <w:pStyle w:val="Heading1"/>
        <w:spacing w:line="360" w:lineRule="auto"/>
        <w:rPr>
          <w:sz w:val="28"/>
          <w:szCs w:val="28"/>
        </w:rPr>
      </w:pPr>
      <w:r w:rsidRPr="007C268E">
        <w:rPr>
          <w:sz w:val="28"/>
          <w:szCs w:val="28"/>
        </w:rPr>
        <w:t xml:space="preserve">Periudha e </w:t>
      </w:r>
      <w:r w:rsidR="003E0AFF" w:rsidRPr="007C268E">
        <w:rPr>
          <w:sz w:val="28"/>
          <w:szCs w:val="28"/>
        </w:rPr>
        <w:t>Kund</w:t>
      </w:r>
      <w:r w:rsidR="00FF7710" w:rsidRPr="007C268E">
        <w:rPr>
          <w:sz w:val="28"/>
          <w:szCs w:val="28"/>
        </w:rPr>
        <w:t>ë</w:t>
      </w:r>
      <w:r w:rsidR="00444263" w:rsidRPr="007C268E">
        <w:rPr>
          <w:sz w:val="28"/>
          <w:szCs w:val="28"/>
        </w:rPr>
        <w:t xml:space="preserve">rshtimit dhe Konfirmimit </w:t>
      </w:r>
    </w:p>
    <w:p w:rsidR="008C4CBF" w:rsidRDefault="00DF1105" w:rsidP="00903A65">
      <w:pPr>
        <w:autoSpaceDE w:val="0"/>
        <w:autoSpaceDN w:val="0"/>
        <w:adjustRightInd w:val="0"/>
        <w:spacing w:after="200" w:line="360" w:lineRule="auto"/>
        <w:jc w:val="both"/>
      </w:pPr>
      <w:r>
        <w:t>Periudha e Kund</w:t>
      </w:r>
      <w:r w:rsidR="003E0AFF">
        <w:t>ë</w:t>
      </w:r>
      <w:r>
        <w:t>rshtimit</w:t>
      </w:r>
      <w:r w:rsidR="003E0AFF">
        <w:t xml:space="preserve"> dhe Konfirmimit </w:t>
      </w:r>
      <w:r>
        <w:t>t</w:t>
      </w:r>
      <w:r w:rsidR="003E0AFF">
        <w:t>ë</w:t>
      </w:r>
      <w:r>
        <w:t xml:space="preserve"> List</w:t>
      </w:r>
      <w:r w:rsidR="003E0AFF">
        <w:t>ë</w:t>
      </w:r>
      <w:r>
        <w:t>s s</w:t>
      </w:r>
      <w:r w:rsidR="003E0AFF">
        <w:t>ë</w:t>
      </w:r>
      <w:r w:rsidR="00BF655A">
        <w:t xml:space="preserve"> Votuesve është zhvilluar </w:t>
      </w:r>
      <w:r>
        <w:t xml:space="preserve">nga data </w:t>
      </w:r>
      <w:r w:rsidR="00192E77">
        <w:t>2</w:t>
      </w:r>
      <w:r w:rsidR="00E578E0">
        <w:t>5</w:t>
      </w:r>
      <w:r w:rsidR="00192E77">
        <w:t xml:space="preserve"> maj 2017 deri </w:t>
      </w:r>
      <w:r w:rsidRPr="00557135">
        <w:t>m</w:t>
      </w:r>
      <w:r w:rsidR="003E0AFF" w:rsidRPr="00557135">
        <w:t>ë</w:t>
      </w:r>
      <w:r w:rsidR="00BF655A" w:rsidRPr="00557135">
        <w:t xml:space="preserve"> 2</w:t>
      </w:r>
      <w:r w:rsidR="00192E77">
        <w:t>8</w:t>
      </w:r>
      <w:r w:rsidR="00BF655A" w:rsidRPr="00557135">
        <w:t xml:space="preserve"> </w:t>
      </w:r>
      <w:r w:rsidR="00572217">
        <w:t xml:space="preserve">maj </w:t>
      </w:r>
      <w:r w:rsidR="00BF655A" w:rsidRPr="00557135">
        <w:t>201</w:t>
      </w:r>
      <w:r w:rsidR="00572217">
        <w:t>7</w:t>
      </w:r>
      <w:r w:rsidR="00BF655A" w:rsidRPr="00557135">
        <w:rPr>
          <w:rStyle w:val="FootnoteReference"/>
        </w:rPr>
        <w:footnoteReference w:id="8"/>
      </w:r>
      <w:r w:rsidR="00557135">
        <w:t xml:space="preserve">, e cila </w:t>
      </w:r>
      <w:r>
        <w:t xml:space="preserve">i </w:t>
      </w:r>
      <w:r w:rsidRPr="00577882">
        <w:t xml:space="preserve">ka </w:t>
      </w:r>
      <w:r>
        <w:t xml:space="preserve">mundësuar të gjithë votuesve </w:t>
      </w:r>
      <w:r w:rsidR="003E0AFF">
        <w:t>të</w:t>
      </w:r>
      <w:r>
        <w:t xml:space="preserve"> që të</w:t>
      </w:r>
      <w:r w:rsidR="003E0AFF">
        <w:t xml:space="preserve"> sfidojnë LPV-në.</w:t>
      </w:r>
      <w:r w:rsidRPr="00577882">
        <w:t xml:space="preserve"> </w:t>
      </w:r>
    </w:p>
    <w:p w:rsidR="008C4CBF" w:rsidRDefault="008C4CBF" w:rsidP="00903A65">
      <w:pPr>
        <w:autoSpaceDE w:val="0"/>
        <w:autoSpaceDN w:val="0"/>
        <w:adjustRightInd w:val="0"/>
        <w:spacing w:after="200" w:line="360" w:lineRule="auto"/>
        <w:jc w:val="both"/>
      </w:pPr>
      <w:r>
        <w:t>Sekretariati i KQZ-së, para fillimit të Periudhës së Konfirmimit dhe Kundërshtimit të Listës së Votuesve, i ka njoftuar personat kontaktues të subjekteve politike të certifikuara për zgjedhjet, për tu pajisur me CD-të që kanë përmbajtur Listën Preliminare të Votuesve</w:t>
      </w:r>
      <w:r w:rsidR="0063213B">
        <w:rPr>
          <w:rStyle w:val="FootnoteReference"/>
        </w:rPr>
        <w:footnoteReference w:id="9"/>
      </w:r>
      <w:r>
        <w:t xml:space="preserve">. </w:t>
      </w:r>
    </w:p>
    <w:p w:rsidR="00DF1105" w:rsidRDefault="00DF1105" w:rsidP="00903A65">
      <w:pPr>
        <w:autoSpaceDE w:val="0"/>
        <w:autoSpaceDN w:val="0"/>
        <w:adjustRightInd w:val="0"/>
        <w:spacing w:after="200" w:line="360" w:lineRule="auto"/>
        <w:jc w:val="both"/>
      </w:pPr>
      <w:r w:rsidRPr="00577882">
        <w:t>Gjatë kësaj periudhe</w:t>
      </w:r>
      <w:r>
        <w:t>,</w:t>
      </w:r>
      <w:r w:rsidRPr="00577882">
        <w:t xml:space="preserve"> </w:t>
      </w:r>
      <w:r>
        <w:t>asnj</w:t>
      </w:r>
      <w:r w:rsidR="003E0AFF">
        <w:t>ë</w:t>
      </w:r>
      <w:r>
        <w:t xml:space="preserve"> votues nuk ka konfirmuar </w:t>
      </w:r>
      <w:r w:rsidR="003E0AFF">
        <w:t>dhe kund</w:t>
      </w:r>
      <w:r w:rsidR="00FF7710">
        <w:t>ë</w:t>
      </w:r>
      <w:r w:rsidR="003E0AFF">
        <w:t xml:space="preserve">rshtuar </w:t>
      </w:r>
      <w:r w:rsidR="00FF7710">
        <w:t xml:space="preserve">të dhënat në </w:t>
      </w:r>
      <w:r>
        <w:t>List</w:t>
      </w:r>
      <w:r w:rsidR="003E0AFF">
        <w:t>ë</w:t>
      </w:r>
      <w:r>
        <w:t xml:space="preserve">n </w:t>
      </w:r>
      <w:r w:rsidR="003E0AFF">
        <w:t xml:space="preserve">e </w:t>
      </w:r>
      <w:r w:rsidR="0093787C">
        <w:t xml:space="preserve">Votuesve. </w:t>
      </w:r>
    </w:p>
    <w:p w:rsidR="00D80C22" w:rsidRPr="000D315A" w:rsidRDefault="0040607F" w:rsidP="00903A65">
      <w:pPr>
        <w:pStyle w:val="Heading1"/>
        <w:spacing w:line="360" w:lineRule="auto"/>
        <w:jc w:val="both"/>
        <w:rPr>
          <w:sz w:val="28"/>
          <w:szCs w:val="28"/>
        </w:rPr>
      </w:pPr>
      <w:r w:rsidRPr="000D315A">
        <w:rPr>
          <w:sz w:val="28"/>
          <w:szCs w:val="28"/>
        </w:rPr>
        <w:lastRenderedPageBreak/>
        <w:t>Votimi jashtë Kosovë</w:t>
      </w:r>
      <w:r w:rsidR="00214364" w:rsidRPr="000D315A">
        <w:rPr>
          <w:sz w:val="28"/>
          <w:szCs w:val="28"/>
        </w:rPr>
        <w:t>s</w:t>
      </w:r>
    </w:p>
    <w:p w:rsidR="00DD1E6C" w:rsidRDefault="0085487A" w:rsidP="00903A65">
      <w:pPr>
        <w:autoSpaceDE w:val="0"/>
        <w:autoSpaceDN w:val="0"/>
        <w:adjustRightInd w:val="0"/>
        <w:spacing w:after="200" w:line="360" w:lineRule="auto"/>
        <w:jc w:val="both"/>
      </w:pPr>
      <w:r>
        <w:t>Programi i V</w:t>
      </w:r>
      <w:r w:rsidR="00214364" w:rsidRPr="00FF5D17">
        <w:t xml:space="preserve">otimit </w:t>
      </w:r>
      <w:r>
        <w:t>jasht</w:t>
      </w:r>
      <w:r w:rsidR="00285E35">
        <w:t>ë</w:t>
      </w:r>
      <w:r>
        <w:t xml:space="preserve"> Kosov</w:t>
      </w:r>
      <w:r w:rsidR="00285E35">
        <w:t>ë</w:t>
      </w:r>
      <w:r>
        <w:t>s</w:t>
      </w:r>
      <w:r w:rsidR="00F9640B" w:rsidRPr="00FF5D17">
        <w:t xml:space="preserve">, Periudha e </w:t>
      </w:r>
      <w:r w:rsidR="00FF7710">
        <w:t>Aplikimit p</w:t>
      </w:r>
      <w:r w:rsidR="00285E35">
        <w:t>ë</w:t>
      </w:r>
      <w:r w:rsidR="00FF7710">
        <w:t xml:space="preserve">r </w:t>
      </w:r>
      <w:r w:rsidR="000722DB" w:rsidRPr="00FF5D17">
        <w:t>Regjistrimit</w:t>
      </w:r>
      <w:r w:rsidR="00F9640B" w:rsidRPr="00FF5D17">
        <w:t xml:space="preserve"> </w:t>
      </w:r>
      <w:r w:rsidR="00214364" w:rsidRPr="00FF5D17">
        <w:t>është</w:t>
      </w:r>
      <w:r w:rsidR="00112EF0" w:rsidRPr="00FF5D17">
        <w:t xml:space="preserve"> nd</w:t>
      </w:r>
      <w:r w:rsidR="00214364" w:rsidRPr="00FF5D17">
        <w:t xml:space="preserve">ërmarrë </w:t>
      </w:r>
      <w:r w:rsidR="00572217">
        <w:t xml:space="preserve">prej </w:t>
      </w:r>
      <w:r w:rsidR="00F34259" w:rsidRPr="00FF5D17">
        <w:t xml:space="preserve">datës </w:t>
      </w:r>
      <w:r w:rsidR="00572217">
        <w:t>15 maj 2017 deri 22 maj 2017</w:t>
      </w:r>
      <w:r w:rsidR="00905598">
        <w:rPr>
          <w:rStyle w:val="FootnoteReference"/>
        </w:rPr>
        <w:footnoteReference w:id="10"/>
      </w:r>
      <w:r w:rsidR="00B027E1" w:rsidRPr="00FF5D17">
        <w:t>.</w:t>
      </w:r>
      <w:r w:rsidR="00F9640B" w:rsidRPr="00FF5D17">
        <w:t xml:space="preserve"> </w:t>
      </w:r>
      <w:r w:rsidR="00F34259" w:rsidRPr="00FF5D17">
        <w:t>Divizioni i</w:t>
      </w:r>
      <w:r w:rsidR="00896E0A" w:rsidRPr="00FF5D17">
        <w:t xml:space="preserve"> Shërbimit të </w:t>
      </w:r>
      <w:r w:rsidR="00F9640B" w:rsidRPr="00FF5D17">
        <w:t>V</w:t>
      </w:r>
      <w:r w:rsidR="00896E0A" w:rsidRPr="00FF5D17">
        <w:t>otuesve ka dërguar</w:t>
      </w:r>
      <w:r w:rsidR="00DD1E6C" w:rsidRPr="00FF5D17">
        <w:t xml:space="preserve"> </w:t>
      </w:r>
      <w:r w:rsidR="00CD333F" w:rsidRPr="00CD333F">
        <w:t>16,775</w:t>
      </w:r>
      <w:r w:rsidR="00B027E1" w:rsidRPr="00FF5D17">
        <w:rPr>
          <w:b/>
        </w:rPr>
        <w:t xml:space="preserve"> </w:t>
      </w:r>
      <w:r w:rsidR="004D7618" w:rsidRPr="00FF5D17">
        <w:t xml:space="preserve">aplikacione </w:t>
      </w:r>
      <w:r w:rsidR="002F0D1C" w:rsidRPr="00FF5D17">
        <w:t>për</w:t>
      </w:r>
      <w:r w:rsidR="004D7618" w:rsidRPr="00FF5D17">
        <w:t xml:space="preserve"> regjistrim</w:t>
      </w:r>
      <w:r w:rsidR="00056A62" w:rsidRPr="00FF5D17">
        <w:t>,</w:t>
      </w:r>
      <w:r w:rsidR="004D7618" w:rsidRPr="00FF5D17">
        <w:t xml:space="preserve"> votuesve </w:t>
      </w:r>
      <w:r w:rsidR="002F0D1C" w:rsidRPr="00FF5D17">
        <w:t>që</w:t>
      </w:r>
      <w:r w:rsidR="004D7618" w:rsidRPr="00FF5D17">
        <w:t xml:space="preserve"> n</w:t>
      </w:r>
      <w:r w:rsidR="002F0D1C" w:rsidRPr="00FF5D17">
        <w:t>ë</w:t>
      </w:r>
      <w:r w:rsidR="004D7618" w:rsidRPr="00FF5D17">
        <w:t xml:space="preserve"> zgjedhjet e </w:t>
      </w:r>
      <w:r w:rsidR="00CD333F">
        <w:t xml:space="preserve">vitit 2014 </w:t>
      </w:r>
      <w:r w:rsidR="004D7618" w:rsidRPr="00FF5D17">
        <w:t xml:space="preserve">kishin arritur </w:t>
      </w:r>
      <w:r w:rsidR="002F0D1C" w:rsidRPr="00FF5D17">
        <w:t>të</w:t>
      </w:r>
      <w:r w:rsidR="004D7618" w:rsidRPr="00FF5D17">
        <w:t xml:space="preserve"> dëshmonin kriteret e zot</w:t>
      </w:r>
      <w:r w:rsidR="002F0D1C" w:rsidRPr="00FF5D17">
        <w:t>ë</w:t>
      </w:r>
      <w:r w:rsidR="004D7618" w:rsidRPr="00FF5D17">
        <w:t>sis</w:t>
      </w:r>
      <w:r w:rsidR="002F0D1C" w:rsidRPr="00FF5D17">
        <w:t>ë</w:t>
      </w:r>
      <w:r w:rsidR="004D7618" w:rsidRPr="00FF5D17">
        <w:t xml:space="preserve"> juridike p</w:t>
      </w:r>
      <w:r w:rsidR="002F0D1C" w:rsidRPr="00FF5D17">
        <w:t>ë</w:t>
      </w:r>
      <w:r w:rsidR="004D7618" w:rsidRPr="00FF5D17">
        <w:t>r t</w:t>
      </w:r>
      <w:r w:rsidR="002F0D1C" w:rsidRPr="00FF5D17">
        <w:t>ë</w:t>
      </w:r>
      <w:r w:rsidR="00CD333F">
        <w:t xml:space="preserve"> votuar</w:t>
      </w:r>
      <w:r w:rsidR="00B027E1" w:rsidRPr="00FF5D17">
        <w:t xml:space="preserve">. </w:t>
      </w:r>
      <w:r w:rsidR="00DD1E6C" w:rsidRPr="00FF5D17">
        <w:t xml:space="preserve">Informatat e nevojshme dhe </w:t>
      </w:r>
      <w:r w:rsidR="00EC466C" w:rsidRPr="00FF5D17">
        <w:t>formular</w:t>
      </w:r>
      <w:r w:rsidR="00F25846">
        <w:t>ët për regjistrim</w:t>
      </w:r>
      <w:r w:rsidR="00DD1E6C" w:rsidRPr="00FF5D17">
        <w:t xml:space="preserve"> janë</w:t>
      </w:r>
      <w:r w:rsidR="00896E0A" w:rsidRPr="00FF5D17">
        <w:t xml:space="preserve"> publikuar </w:t>
      </w:r>
      <w:r w:rsidR="00CF44A6" w:rsidRPr="00FF5D17">
        <w:t xml:space="preserve">në </w:t>
      </w:r>
      <w:r w:rsidR="00F34259" w:rsidRPr="00FF5D17">
        <w:t>u</w:t>
      </w:r>
      <w:r w:rsidR="00CF44A6" w:rsidRPr="00FF5D17">
        <w:t>eb</w:t>
      </w:r>
      <w:r w:rsidR="00F34259" w:rsidRPr="00FF5D17">
        <w:t xml:space="preserve"> </w:t>
      </w:r>
      <w:r w:rsidR="00CF44A6" w:rsidRPr="00FF5D17">
        <w:t xml:space="preserve">faqen zyrtare të KQZ-së. </w:t>
      </w:r>
    </w:p>
    <w:p w:rsidR="005B7346" w:rsidRDefault="005B7346" w:rsidP="00903A65">
      <w:pPr>
        <w:autoSpaceDE w:val="0"/>
        <w:autoSpaceDN w:val="0"/>
        <w:adjustRightInd w:val="0"/>
        <w:spacing w:after="200" w:line="360" w:lineRule="auto"/>
        <w:jc w:val="both"/>
      </w:pPr>
      <w:r>
        <w:t>P</w:t>
      </w:r>
      <w:r w:rsidR="009967AF">
        <w:t>ë</w:t>
      </w:r>
      <w:r>
        <w:t>rgjat</w:t>
      </w:r>
      <w:r w:rsidR="009967AF">
        <w:t>ë</w:t>
      </w:r>
      <w:r>
        <w:t xml:space="preserve"> periudh</w:t>
      </w:r>
      <w:r w:rsidR="009967AF">
        <w:t>ë</w:t>
      </w:r>
      <w:r>
        <w:t>s s</w:t>
      </w:r>
      <w:r w:rsidR="009967AF">
        <w:t>ë</w:t>
      </w:r>
      <w:r>
        <w:t xml:space="preserve"> aplikimit p</w:t>
      </w:r>
      <w:r w:rsidR="009967AF">
        <w:t>ë</w:t>
      </w:r>
      <w:r>
        <w:t>r regjistrim t</w:t>
      </w:r>
      <w:r w:rsidR="009967AF">
        <w:t>ë</w:t>
      </w:r>
      <w:r>
        <w:t xml:space="preserve"> votuesve jasht</w:t>
      </w:r>
      <w:r w:rsidR="009967AF">
        <w:t>ë</w:t>
      </w:r>
      <w:r>
        <w:t xml:space="preserve"> Kosov</w:t>
      </w:r>
      <w:r w:rsidR="009967AF">
        <w:t>ë</w:t>
      </w:r>
      <w:r>
        <w:t>s, p</w:t>
      </w:r>
      <w:r w:rsidR="009967AF">
        <w:t>ë</w:t>
      </w:r>
      <w:r>
        <w:t xml:space="preserve">rmes </w:t>
      </w:r>
      <w:r w:rsidR="009967AF">
        <w:t>adresës</w:t>
      </w:r>
      <w:r>
        <w:t xml:space="preserve"> postare t</w:t>
      </w:r>
      <w:r w:rsidR="009967AF">
        <w:t>ë</w:t>
      </w:r>
      <w:r>
        <w:t xml:space="preserve"> KQZ-s</w:t>
      </w:r>
      <w:r w:rsidR="009967AF">
        <w:t>ë</w:t>
      </w:r>
      <w:r>
        <w:t xml:space="preserve">, Faksit dhe adresave elektronike, kemi pranuar </w:t>
      </w:r>
      <w:r w:rsidR="006D201B">
        <w:t>20,</w:t>
      </w:r>
      <w:r w:rsidR="00865F5C">
        <w:t>354</w:t>
      </w:r>
      <w:r w:rsidR="006D201B">
        <w:t xml:space="preserve"> aplikacione p</w:t>
      </w:r>
      <w:r w:rsidR="009967AF">
        <w:t>ë</w:t>
      </w:r>
      <w:r w:rsidR="006D201B">
        <w:t xml:space="preserve">r regjistrim. </w:t>
      </w:r>
    </w:p>
    <w:p w:rsidR="006D201B" w:rsidRDefault="006D201B" w:rsidP="006D201B">
      <w:pPr>
        <w:numPr>
          <w:ilvl w:val="0"/>
          <w:numId w:val="25"/>
        </w:numPr>
        <w:autoSpaceDE w:val="0"/>
        <w:autoSpaceDN w:val="0"/>
        <w:adjustRightInd w:val="0"/>
        <w:spacing w:after="200" w:line="360" w:lineRule="auto"/>
        <w:jc w:val="both"/>
      </w:pPr>
      <w:r>
        <w:t>T</w:t>
      </w:r>
      <w:r w:rsidR="009967AF">
        <w:t>ë</w:t>
      </w:r>
      <w:r>
        <w:t xml:space="preserve"> </w:t>
      </w:r>
      <w:r w:rsidR="009967AF">
        <w:t>regjistruar</w:t>
      </w:r>
      <w:r>
        <w:t xml:space="preserve"> si votues t</w:t>
      </w:r>
      <w:r w:rsidR="009967AF">
        <w:t>ë</w:t>
      </w:r>
      <w:r>
        <w:t xml:space="preserve"> </w:t>
      </w:r>
      <w:r w:rsidR="009967AF">
        <w:t>suksesshëm</w:t>
      </w:r>
      <w:r>
        <w:t xml:space="preserve">: </w:t>
      </w:r>
      <w:r w:rsidR="0004201B">
        <w:t>15</w:t>
      </w:r>
      <w:r>
        <w:t>,</w:t>
      </w:r>
      <w:r w:rsidR="00DC19F0">
        <w:t>118</w:t>
      </w:r>
      <w:r w:rsidR="00DA48CD">
        <w:t>,</w:t>
      </w:r>
    </w:p>
    <w:p w:rsidR="006D201B" w:rsidRDefault="006D201B" w:rsidP="006D201B">
      <w:pPr>
        <w:numPr>
          <w:ilvl w:val="0"/>
          <w:numId w:val="25"/>
        </w:numPr>
        <w:autoSpaceDE w:val="0"/>
        <w:autoSpaceDN w:val="0"/>
        <w:adjustRightInd w:val="0"/>
        <w:spacing w:after="200" w:line="360" w:lineRule="auto"/>
        <w:jc w:val="both"/>
      </w:pPr>
      <w:r>
        <w:t>T</w:t>
      </w:r>
      <w:r w:rsidR="009967AF">
        <w:t>ë</w:t>
      </w:r>
      <w:r>
        <w:t xml:space="preserve"> refuzuar: 5,</w:t>
      </w:r>
      <w:r w:rsidR="0096490B">
        <w:t>2</w:t>
      </w:r>
      <w:r w:rsidR="00865F5C">
        <w:t>36</w:t>
      </w:r>
      <w:r>
        <w:t xml:space="preserve"> aplikacione p</w:t>
      </w:r>
      <w:r w:rsidR="009967AF">
        <w:t>ë</w:t>
      </w:r>
      <w:r>
        <w:t>r regjistrim:</w:t>
      </w:r>
    </w:p>
    <w:p w:rsidR="006D201B" w:rsidRDefault="006D201B" w:rsidP="006D201B">
      <w:pPr>
        <w:numPr>
          <w:ilvl w:val="0"/>
          <w:numId w:val="22"/>
        </w:numPr>
        <w:autoSpaceDE w:val="0"/>
        <w:autoSpaceDN w:val="0"/>
        <w:adjustRightInd w:val="0"/>
        <w:spacing w:after="200" w:line="360" w:lineRule="auto"/>
        <w:jc w:val="both"/>
      </w:pPr>
      <w:r>
        <w:t>14 aplikues t</w:t>
      </w:r>
      <w:r w:rsidR="009967AF">
        <w:t>ë</w:t>
      </w:r>
      <w:r>
        <w:t xml:space="preserve"> refuzuar n</w:t>
      </w:r>
      <w:r w:rsidR="009967AF">
        <w:t>ë</w:t>
      </w:r>
      <w:r>
        <w:t>n mosh</w:t>
      </w:r>
      <w:r w:rsidR="009967AF">
        <w:t>ë</w:t>
      </w:r>
      <w:r>
        <w:t xml:space="preserve">n 18 </w:t>
      </w:r>
      <w:r w:rsidR="009967AF">
        <w:t>vjeçare</w:t>
      </w:r>
      <w:r>
        <w:t xml:space="preserve"> (t</w:t>
      </w:r>
      <w:r w:rsidR="009967AF">
        <w:t>ë</w:t>
      </w:r>
      <w:r>
        <w:t xml:space="preserve"> cil</w:t>
      </w:r>
      <w:r w:rsidR="009967AF">
        <w:t>ë</w:t>
      </w:r>
      <w:r>
        <w:t xml:space="preserve">t nuk i mbushin 18 </w:t>
      </w:r>
      <w:r w:rsidR="009967AF">
        <w:t>vjeç</w:t>
      </w:r>
      <w:r>
        <w:t xml:space="preserve"> m</w:t>
      </w:r>
      <w:r w:rsidR="009967AF">
        <w:t>ë</w:t>
      </w:r>
      <w:r>
        <w:t xml:space="preserve"> 11 qershor 2017), </w:t>
      </w:r>
    </w:p>
    <w:p w:rsidR="006D201B" w:rsidRDefault="00496023" w:rsidP="006D201B">
      <w:pPr>
        <w:numPr>
          <w:ilvl w:val="0"/>
          <w:numId w:val="22"/>
        </w:numPr>
        <w:autoSpaceDE w:val="0"/>
        <w:autoSpaceDN w:val="0"/>
        <w:adjustRightInd w:val="0"/>
        <w:spacing w:after="200" w:line="360" w:lineRule="auto"/>
        <w:jc w:val="both"/>
      </w:pPr>
      <w:r>
        <w:t>118 aplikacione p</w:t>
      </w:r>
      <w:r w:rsidR="009967AF">
        <w:t>ë</w:t>
      </w:r>
      <w:r w:rsidR="00A17379">
        <w:t>r regjistrim q</w:t>
      </w:r>
      <w:r w:rsidR="009967AF">
        <w:t>ë</w:t>
      </w:r>
      <w:r>
        <w:t xml:space="preserve"> </w:t>
      </w:r>
      <w:r w:rsidR="00A17379">
        <w:t xml:space="preserve">nuk kanë nënshkruar formularin e aplikimit, </w:t>
      </w:r>
      <w:r>
        <w:t xml:space="preserve">dhe </w:t>
      </w:r>
    </w:p>
    <w:p w:rsidR="006D201B" w:rsidRDefault="0096490B" w:rsidP="00D54653">
      <w:pPr>
        <w:numPr>
          <w:ilvl w:val="0"/>
          <w:numId w:val="22"/>
        </w:numPr>
        <w:autoSpaceDE w:val="0"/>
        <w:autoSpaceDN w:val="0"/>
        <w:adjustRightInd w:val="0"/>
        <w:spacing w:after="200" w:line="360" w:lineRule="auto"/>
        <w:jc w:val="both"/>
      </w:pPr>
      <w:r>
        <w:t>5,1</w:t>
      </w:r>
      <w:r w:rsidR="00865F5C">
        <w:t>04</w:t>
      </w:r>
      <w:r w:rsidR="00496023">
        <w:t xml:space="preserve"> aplikues jan</w:t>
      </w:r>
      <w:r w:rsidR="009967AF">
        <w:t>ë</w:t>
      </w:r>
      <w:r w:rsidR="00496023">
        <w:t xml:space="preserve"> refuzuar p</w:t>
      </w:r>
      <w:r w:rsidR="009967AF">
        <w:t>ë</w:t>
      </w:r>
      <w:r w:rsidR="00496023">
        <w:t>r shkak t</w:t>
      </w:r>
      <w:r w:rsidR="009967AF">
        <w:t>ë</w:t>
      </w:r>
      <w:r w:rsidR="00496023">
        <w:t xml:space="preserve"> mos plot</w:t>
      </w:r>
      <w:r w:rsidR="009967AF">
        <w:t>ë</w:t>
      </w:r>
      <w:r w:rsidR="00496023">
        <w:t>simit t</w:t>
      </w:r>
      <w:r w:rsidR="009967AF">
        <w:t>ë</w:t>
      </w:r>
      <w:r w:rsidR="00496023">
        <w:t xml:space="preserve"> kritereve juridike p</w:t>
      </w:r>
      <w:r w:rsidR="009967AF">
        <w:t>ë</w:t>
      </w:r>
      <w:r w:rsidR="00496023">
        <w:t>r p</w:t>
      </w:r>
      <w:r w:rsidR="009967AF">
        <w:t>ë</w:t>
      </w:r>
      <w:r w:rsidR="00496023">
        <w:t>rfshirje n</w:t>
      </w:r>
      <w:r w:rsidR="009967AF">
        <w:t>ë</w:t>
      </w:r>
      <w:r w:rsidR="00496023">
        <w:t xml:space="preserve"> list</w:t>
      </w:r>
      <w:r w:rsidR="009967AF">
        <w:t>ë</w:t>
      </w:r>
      <w:r w:rsidR="00496023">
        <w:t>n e votuesve jasht</w:t>
      </w:r>
      <w:r w:rsidR="009967AF">
        <w:t>ë</w:t>
      </w:r>
      <w:r w:rsidR="00496023">
        <w:t xml:space="preserve"> Kosov</w:t>
      </w:r>
      <w:r w:rsidR="009967AF">
        <w:t>ë</w:t>
      </w:r>
      <w:r w:rsidR="00496023">
        <w:t xml:space="preserve">s. </w:t>
      </w:r>
    </w:p>
    <w:p w:rsidR="00496023" w:rsidRDefault="009967AF" w:rsidP="00496023">
      <w:pPr>
        <w:autoSpaceDE w:val="0"/>
        <w:autoSpaceDN w:val="0"/>
        <w:adjustRightInd w:val="0"/>
        <w:spacing w:after="200" w:line="360" w:lineRule="auto"/>
        <w:jc w:val="both"/>
      </w:pPr>
      <w:r>
        <w:t>Bazuar</w:t>
      </w:r>
      <w:r w:rsidR="00C04EEE">
        <w:t xml:space="preserve"> n</w:t>
      </w:r>
      <w:r>
        <w:t>ë</w:t>
      </w:r>
      <w:r w:rsidR="00C04EEE">
        <w:t xml:space="preserve"> Rregull</w:t>
      </w:r>
      <w:r>
        <w:t>ë</w:t>
      </w:r>
      <w:r w:rsidR="00C04EEE">
        <w:t>n Zgjedhore Nr. 03/ 2013 Votimi jasht</w:t>
      </w:r>
      <w:r>
        <w:t>ë</w:t>
      </w:r>
      <w:r w:rsidR="00C04EEE">
        <w:t xml:space="preserve"> Kosov</w:t>
      </w:r>
      <w:r>
        <w:t>ë</w:t>
      </w:r>
      <w:r w:rsidR="00C04EEE">
        <w:t xml:space="preserve">s, Divizioni i </w:t>
      </w:r>
      <w:r>
        <w:t>Shërbimit</w:t>
      </w:r>
      <w:r w:rsidR="00C04EEE">
        <w:t xml:space="preserve"> t</w:t>
      </w:r>
      <w:r>
        <w:t>ë</w:t>
      </w:r>
      <w:r w:rsidR="00C04EEE">
        <w:t xml:space="preserve"> Votuesve, votuesi q</w:t>
      </w:r>
      <w:r>
        <w:t>ë</w:t>
      </w:r>
      <w:r w:rsidR="00C04EEE">
        <w:t xml:space="preserve"> kan</w:t>
      </w:r>
      <w:r>
        <w:t>ë</w:t>
      </w:r>
      <w:r w:rsidR="00C04EEE">
        <w:t xml:space="preserve"> aplikuar suksessh</w:t>
      </w:r>
      <w:r>
        <w:t>ë</w:t>
      </w:r>
      <w:r w:rsidR="00C04EEE">
        <w:t>m dhe q</w:t>
      </w:r>
      <w:r>
        <w:t>ë</w:t>
      </w:r>
      <w:r w:rsidR="00C04EEE">
        <w:t xml:space="preserve"> jan</w:t>
      </w:r>
      <w:r>
        <w:t>ë</w:t>
      </w:r>
      <w:r w:rsidR="00C04EEE">
        <w:t xml:space="preserve"> shtetas t</w:t>
      </w:r>
      <w:r>
        <w:t>ë</w:t>
      </w:r>
      <w:r w:rsidR="00C04EEE">
        <w:t xml:space="preserve"> Republik</w:t>
      </w:r>
      <w:r>
        <w:t>ës së Kosovës, i ka larguar nga</w:t>
      </w:r>
      <w:r w:rsidR="00BB3F5A">
        <w:t xml:space="preserve"> lista e votuesve brenda vendit </w:t>
      </w:r>
      <w:r>
        <w:t>që përdoret në vendvotime</w:t>
      </w:r>
      <w:r w:rsidR="00C04EEE">
        <w:rPr>
          <w:rStyle w:val="FootnoteReference"/>
        </w:rPr>
        <w:footnoteReference w:id="11"/>
      </w:r>
      <w:r>
        <w:t>.</w:t>
      </w:r>
    </w:p>
    <w:p w:rsidR="00CD333F" w:rsidRPr="00FF5D17" w:rsidRDefault="009967AF" w:rsidP="00903A65">
      <w:pPr>
        <w:autoSpaceDE w:val="0"/>
        <w:autoSpaceDN w:val="0"/>
        <w:adjustRightInd w:val="0"/>
        <w:spacing w:after="200" w:line="360" w:lineRule="auto"/>
        <w:jc w:val="both"/>
      </w:pPr>
      <w:r>
        <w:t xml:space="preserve">Numri i votuesve i larguar nga Lista Përfundimtare e Votuesve që përdoret nëpër vendvotime është: </w:t>
      </w:r>
      <w:r w:rsidR="00CD333F">
        <w:t>12,</w:t>
      </w:r>
      <w:r w:rsidR="004D03FD">
        <w:t>412</w:t>
      </w:r>
      <w:r w:rsidR="00CD333F">
        <w:t xml:space="preserve"> votues</w:t>
      </w:r>
      <w:r>
        <w:t xml:space="preserve">. </w:t>
      </w:r>
    </w:p>
    <w:p w:rsidR="005B3B26" w:rsidRPr="000D315A" w:rsidRDefault="005B3B26" w:rsidP="00903A65">
      <w:pPr>
        <w:pStyle w:val="Heading1"/>
        <w:spacing w:line="360" w:lineRule="auto"/>
        <w:jc w:val="both"/>
        <w:rPr>
          <w:sz w:val="28"/>
          <w:szCs w:val="28"/>
        </w:rPr>
      </w:pPr>
      <w:r w:rsidRPr="000D315A">
        <w:rPr>
          <w:sz w:val="28"/>
          <w:szCs w:val="28"/>
        </w:rPr>
        <w:lastRenderedPageBreak/>
        <w:t>Krijimi i LPV-së</w:t>
      </w:r>
    </w:p>
    <w:p w:rsidR="005B3B26" w:rsidRDefault="005B3B26" w:rsidP="00903A65">
      <w:pPr>
        <w:autoSpaceDE w:val="0"/>
        <w:autoSpaceDN w:val="0"/>
        <w:adjustRightInd w:val="0"/>
        <w:spacing w:after="200" w:line="360" w:lineRule="auto"/>
        <w:jc w:val="both"/>
      </w:pPr>
      <w:r w:rsidRPr="00FF5D17">
        <w:t>Pas përfundimit të Periudhës së Shërbimit të Votuesve</w:t>
      </w:r>
      <w:r>
        <w:t xml:space="preserve"> dhe Periudhës së Konfirmimit dhe Kundërshtimit të LV-së, </w:t>
      </w:r>
      <w:r w:rsidRPr="00FF5D17">
        <w:t>Divizioni për Shërbim të Votuesve i ka</w:t>
      </w:r>
      <w:r>
        <w:t xml:space="preserve"> caktuar votuesit nëpër </w:t>
      </w:r>
      <w:r w:rsidRPr="00FF5D17">
        <w:t xml:space="preserve">vendvotime sipas renditjes alfabetike. Të dhënat e reja janë shtypur në format PDF dhe kualiteti është kontrolluar nga ana e Divizionit të Shërbim të Votuesve. Këto dokumente janë të gatshme për t’ju dërguar kompanisë e cila do ta bëj shtypjen </w:t>
      </w:r>
      <w:r>
        <w:t xml:space="preserve">e Listës Përfundimtare të Votuesve </w:t>
      </w:r>
      <w:r w:rsidRPr="00FF5D17">
        <w:t>201</w:t>
      </w:r>
      <w:r w:rsidR="007B0088">
        <w:t>7</w:t>
      </w:r>
      <w:r w:rsidRPr="00FF5D17">
        <w:t>.</w:t>
      </w:r>
    </w:p>
    <w:p w:rsidR="00F2164E" w:rsidRPr="000D315A" w:rsidRDefault="00E74126" w:rsidP="00903A65">
      <w:pPr>
        <w:pStyle w:val="Heading1"/>
        <w:spacing w:line="360" w:lineRule="auto"/>
        <w:jc w:val="both"/>
        <w:rPr>
          <w:sz w:val="28"/>
          <w:szCs w:val="28"/>
        </w:rPr>
      </w:pPr>
      <w:r w:rsidRPr="000D315A">
        <w:rPr>
          <w:sz w:val="28"/>
          <w:szCs w:val="28"/>
        </w:rPr>
        <w:t>R</w:t>
      </w:r>
      <w:r w:rsidR="00F2164E" w:rsidRPr="000D315A">
        <w:rPr>
          <w:sz w:val="28"/>
          <w:szCs w:val="28"/>
        </w:rPr>
        <w:t>ekomandimet p</w:t>
      </w:r>
      <w:r w:rsidR="001B361D" w:rsidRPr="000D315A">
        <w:rPr>
          <w:sz w:val="28"/>
          <w:szCs w:val="28"/>
        </w:rPr>
        <w:t>ë</w:t>
      </w:r>
      <w:r w:rsidR="00F2164E" w:rsidRPr="000D315A">
        <w:rPr>
          <w:sz w:val="28"/>
          <w:szCs w:val="28"/>
        </w:rPr>
        <w:t xml:space="preserve">r </w:t>
      </w:r>
      <w:r w:rsidR="002F0D1C" w:rsidRPr="000D315A">
        <w:rPr>
          <w:sz w:val="28"/>
          <w:szCs w:val="28"/>
        </w:rPr>
        <w:t>Agjencinë e Regjistrimit Civil/ Regjistrit Qendror Civil</w:t>
      </w:r>
    </w:p>
    <w:p w:rsidR="00737E0B" w:rsidRDefault="002F0D1C" w:rsidP="00903A65">
      <w:pPr>
        <w:tabs>
          <w:tab w:val="left" w:pos="720"/>
        </w:tabs>
        <w:autoSpaceDE w:val="0"/>
        <w:autoSpaceDN w:val="0"/>
        <w:adjustRightInd w:val="0"/>
        <w:spacing w:after="200" w:line="360" w:lineRule="auto"/>
        <w:jc w:val="both"/>
        <w:rPr>
          <w:lang w:eastAsia="en-US"/>
        </w:rPr>
      </w:pPr>
      <w:r w:rsidRPr="00FF5D17">
        <w:rPr>
          <w:lang w:eastAsia="en-US"/>
        </w:rPr>
        <w:t xml:space="preserve">Divizioni i Shërbimit të Votuesve vlerëson bashkëpunimin e ngushtë dhe profesional me Agjencinë e Regjistrimit Civil. </w:t>
      </w:r>
    </w:p>
    <w:p w:rsidR="002F0D1C" w:rsidRPr="00FF5D17" w:rsidRDefault="002F0D1C" w:rsidP="00903A65">
      <w:pPr>
        <w:tabs>
          <w:tab w:val="left" w:pos="720"/>
        </w:tabs>
        <w:autoSpaceDE w:val="0"/>
        <w:autoSpaceDN w:val="0"/>
        <w:adjustRightInd w:val="0"/>
        <w:spacing w:after="200" w:line="360" w:lineRule="auto"/>
        <w:jc w:val="both"/>
        <w:rPr>
          <w:lang w:eastAsia="en-US"/>
        </w:rPr>
      </w:pPr>
      <w:r w:rsidRPr="00FF5D17">
        <w:rPr>
          <w:lang w:eastAsia="en-US"/>
        </w:rPr>
        <w:t>Lidhur me proceset e ardhshme të krijimit të Listës së votuesve, Divizioni i Shërbimit të Votuesve ofron këto rekomandime:</w:t>
      </w:r>
    </w:p>
    <w:p w:rsidR="00933B80" w:rsidRPr="004D5E2C" w:rsidRDefault="00303D86" w:rsidP="00801342">
      <w:pPr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spacing w:after="200" w:line="360" w:lineRule="auto"/>
        <w:ind w:left="1500"/>
        <w:jc w:val="both"/>
        <w:rPr>
          <w:b/>
          <w:sz w:val="22"/>
          <w:szCs w:val="22"/>
          <w:lang w:eastAsia="en-US"/>
        </w:rPr>
      </w:pPr>
      <w:r>
        <w:rPr>
          <w:lang w:eastAsia="en-US"/>
        </w:rPr>
        <w:t xml:space="preserve">Gjatë krijimit të listës së votuesve, </w:t>
      </w:r>
      <w:r w:rsidR="00267240">
        <w:rPr>
          <w:lang w:eastAsia="en-US"/>
        </w:rPr>
        <w:t>mos p</w:t>
      </w:r>
      <w:r w:rsidR="004D5E2C">
        <w:rPr>
          <w:lang w:eastAsia="en-US"/>
        </w:rPr>
        <w:t>ë</w:t>
      </w:r>
      <w:r w:rsidR="00267240">
        <w:rPr>
          <w:lang w:eastAsia="en-US"/>
        </w:rPr>
        <w:t>rfshirja korrekte e adresave p</w:t>
      </w:r>
      <w:r w:rsidR="004D5E2C">
        <w:rPr>
          <w:lang w:eastAsia="en-US"/>
        </w:rPr>
        <w:t>ë</w:t>
      </w:r>
      <w:r w:rsidR="00267240">
        <w:rPr>
          <w:lang w:eastAsia="en-US"/>
        </w:rPr>
        <w:t>r votuesit, po vazhdon t</w:t>
      </w:r>
      <w:r w:rsidR="004D5E2C">
        <w:rPr>
          <w:lang w:eastAsia="en-US"/>
        </w:rPr>
        <w:t>ë</w:t>
      </w:r>
      <w:r w:rsidR="00267240">
        <w:rPr>
          <w:lang w:eastAsia="en-US"/>
        </w:rPr>
        <w:t xml:space="preserve"> shkaktoj probleme n</w:t>
      </w:r>
      <w:r w:rsidR="004D5E2C">
        <w:rPr>
          <w:lang w:eastAsia="en-US"/>
        </w:rPr>
        <w:t>ë</w:t>
      </w:r>
      <w:r w:rsidR="00267240">
        <w:rPr>
          <w:lang w:eastAsia="en-US"/>
        </w:rPr>
        <w:t xml:space="preserve"> caktimin e sakt</w:t>
      </w:r>
      <w:r w:rsidR="004D5E2C">
        <w:rPr>
          <w:lang w:eastAsia="en-US"/>
        </w:rPr>
        <w:t>ë</w:t>
      </w:r>
      <w:r w:rsidR="00267240">
        <w:rPr>
          <w:lang w:eastAsia="en-US"/>
        </w:rPr>
        <w:t xml:space="preserve"> t</w:t>
      </w:r>
      <w:r w:rsidR="004D5E2C">
        <w:rPr>
          <w:lang w:eastAsia="en-US"/>
        </w:rPr>
        <w:t>ë</w:t>
      </w:r>
      <w:r w:rsidR="00267240">
        <w:rPr>
          <w:lang w:eastAsia="en-US"/>
        </w:rPr>
        <w:t xml:space="preserve"> votuesve n</w:t>
      </w:r>
      <w:r w:rsidR="004D5E2C">
        <w:rPr>
          <w:lang w:eastAsia="en-US"/>
        </w:rPr>
        <w:t>ë</w:t>
      </w:r>
      <w:r w:rsidR="00267240">
        <w:rPr>
          <w:lang w:eastAsia="en-US"/>
        </w:rPr>
        <w:t>p</w:t>
      </w:r>
      <w:r w:rsidR="004D5E2C">
        <w:rPr>
          <w:lang w:eastAsia="en-US"/>
        </w:rPr>
        <w:t>ë</w:t>
      </w:r>
      <w:r w:rsidR="00267240">
        <w:rPr>
          <w:lang w:eastAsia="en-US"/>
        </w:rPr>
        <w:t>r qendra t</w:t>
      </w:r>
      <w:r w:rsidR="004D5E2C">
        <w:rPr>
          <w:lang w:eastAsia="en-US"/>
        </w:rPr>
        <w:t>ë</w:t>
      </w:r>
      <w:r w:rsidR="00267240">
        <w:rPr>
          <w:lang w:eastAsia="en-US"/>
        </w:rPr>
        <w:t xml:space="preserve"> votimit. P</w:t>
      </w:r>
      <w:r w:rsidR="004D5E2C">
        <w:rPr>
          <w:lang w:eastAsia="en-US"/>
        </w:rPr>
        <w:t>ë</w:t>
      </w:r>
      <w:r w:rsidR="00267240">
        <w:rPr>
          <w:lang w:eastAsia="en-US"/>
        </w:rPr>
        <w:t>r zgjedhjet e ardhshme duhet t</w:t>
      </w:r>
      <w:r w:rsidR="004D5E2C">
        <w:rPr>
          <w:lang w:eastAsia="en-US"/>
        </w:rPr>
        <w:t>ë</w:t>
      </w:r>
      <w:r w:rsidR="00267240">
        <w:rPr>
          <w:lang w:eastAsia="en-US"/>
        </w:rPr>
        <w:t xml:space="preserve"> b</w:t>
      </w:r>
      <w:r w:rsidR="004D5E2C">
        <w:rPr>
          <w:lang w:eastAsia="en-US"/>
        </w:rPr>
        <w:t>ë</w:t>
      </w:r>
      <w:r w:rsidR="00267240">
        <w:rPr>
          <w:lang w:eastAsia="en-US"/>
        </w:rPr>
        <w:t xml:space="preserve">hen </w:t>
      </w:r>
      <w:r w:rsidR="004D5E2C">
        <w:rPr>
          <w:lang w:eastAsia="en-US"/>
        </w:rPr>
        <w:t>përpjeke</w:t>
      </w:r>
      <w:r w:rsidR="00267240">
        <w:rPr>
          <w:lang w:eastAsia="en-US"/>
        </w:rPr>
        <w:t xml:space="preserve"> q</w:t>
      </w:r>
      <w:r w:rsidR="004D5E2C">
        <w:rPr>
          <w:lang w:eastAsia="en-US"/>
        </w:rPr>
        <w:t>ë</w:t>
      </w:r>
      <w:r w:rsidR="00267240">
        <w:rPr>
          <w:lang w:eastAsia="en-US"/>
        </w:rPr>
        <w:t xml:space="preserve"> bashk</w:t>
      </w:r>
      <w:r w:rsidR="004D5E2C">
        <w:rPr>
          <w:lang w:eastAsia="en-US"/>
        </w:rPr>
        <w:t>ë</w:t>
      </w:r>
      <w:r w:rsidR="00267240">
        <w:rPr>
          <w:lang w:eastAsia="en-US"/>
        </w:rPr>
        <w:t>punimi n</w:t>
      </w:r>
      <w:r w:rsidR="004D5E2C">
        <w:rPr>
          <w:lang w:eastAsia="en-US"/>
        </w:rPr>
        <w:t>ë</w:t>
      </w:r>
      <w:r w:rsidR="00267240">
        <w:rPr>
          <w:lang w:eastAsia="en-US"/>
        </w:rPr>
        <w:t xml:space="preserve"> mes KQZ-s</w:t>
      </w:r>
      <w:r w:rsidR="004D5E2C">
        <w:rPr>
          <w:lang w:eastAsia="en-US"/>
        </w:rPr>
        <w:t>ë</w:t>
      </w:r>
      <w:r w:rsidR="00267240">
        <w:rPr>
          <w:lang w:eastAsia="en-US"/>
        </w:rPr>
        <w:t xml:space="preserve"> dhe MPB-s</w:t>
      </w:r>
      <w:r w:rsidR="004D5E2C">
        <w:rPr>
          <w:lang w:eastAsia="en-US"/>
        </w:rPr>
        <w:t>ë</w:t>
      </w:r>
      <w:r w:rsidR="00267240">
        <w:rPr>
          <w:lang w:eastAsia="en-US"/>
        </w:rPr>
        <w:t xml:space="preserve"> n</w:t>
      </w:r>
      <w:r w:rsidR="004D5E2C">
        <w:rPr>
          <w:lang w:eastAsia="en-US"/>
        </w:rPr>
        <w:t>ë</w:t>
      </w:r>
      <w:r w:rsidR="00267240">
        <w:rPr>
          <w:lang w:eastAsia="en-US"/>
        </w:rPr>
        <w:t xml:space="preserve"> k</w:t>
      </w:r>
      <w:r w:rsidR="004D5E2C">
        <w:rPr>
          <w:lang w:eastAsia="en-US"/>
        </w:rPr>
        <w:t>ë</w:t>
      </w:r>
      <w:r w:rsidR="00267240">
        <w:rPr>
          <w:lang w:eastAsia="en-US"/>
        </w:rPr>
        <w:t>t</w:t>
      </w:r>
      <w:r w:rsidR="004D5E2C">
        <w:rPr>
          <w:lang w:eastAsia="en-US"/>
        </w:rPr>
        <w:t>ë</w:t>
      </w:r>
      <w:r w:rsidR="00267240">
        <w:rPr>
          <w:lang w:eastAsia="en-US"/>
        </w:rPr>
        <w:t xml:space="preserve"> aspekt t</w:t>
      </w:r>
      <w:r w:rsidR="004D5E2C">
        <w:rPr>
          <w:lang w:eastAsia="en-US"/>
        </w:rPr>
        <w:t>ë</w:t>
      </w:r>
      <w:r w:rsidR="00267240">
        <w:rPr>
          <w:lang w:eastAsia="en-US"/>
        </w:rPr>
        <w:t xml:space="preserve"> intensifikohet, n</w:t>
      </w:r>
      <w:r w:rsidR="004D5E2C">
        <w:rPr>
          <w:lang w:eastAsia="en-US"/>
        </w:rPr>
        <w:t>ë</w:t>
      </w:r>
      <w:r w:rsidR="00267240">
        <w:rPr>
          <w:lang w:eastAsia="en-US"/>
        </w:rPr>
        <w:t xml:space="preserve"> m</w:t>
      </w:r>
      <w:r w:rsidR="004D5E2C">
        <w:rPr>
          <w:lang w:eastAsia="en-US"/>
        </w:rPr>
        <w:t>ë</w:t>
      </w:r>
      <w:r w:rsidR="00267240">
        <w:rPr>
          <w:lang w:eastAsia="en-US"/>
        </w:rPr>
        <w:t>nyr</w:t>
      </w:r>
      <w:r w:rsidR="004D5E2C">
        <w:rPr>
          <w:lang w:eastAsia="en-US"/>
        </w:rPr>
        <w:t>ë</w:t>
      </w:r>
      <w:r w:rsidR="00267240">
        <w:rPr>
          <w:lang w:eastAsia="en-US"/>
        </w:rPr>
        <w:t xml:space="preserve"> q</w:t>
      </w:r>
      <w:r w:rsidR="004D5E2C">
        <w:rPr>
          <w:lang w:eastAsia="en-US"/>
        </w:rPr>
        <w:t>ë</w:t>
      </w:r>
      <w:r w:rsidR="00267240">
        <w:rPr>
          <w:lang w:eastAsia="en-US"/>
        </w:rPr>
        <w:t xml:space="preserve"> adresat unike t</w:t>
      </w:r>
      <w:r w:rsidR="004D5E2C">
        <w:rPr>
          <w:lang w:eastAsia="en-US"/>
        </w:rPr>
        <w:t>ë</w:t>
      </w:r>
      <w:r w:rsidR="00267240">
        <w:rPr>
          <w:lang w:eastAsia="en-US"/>
        </w:rPr>
        <w:t xml:space="preserve"> p</w:t>
      </w:r>
      <w:r w:rsidR="004D5E2C">
        <w:rPr>
          <w:lang w:eastAsia="en-US"/>
        </w:rPr>
        <w:t>ë</w:t>
      </w:r>
      <w:r w:rsidR="00267240">
        <w:rPr>
          <w:lang w:eastAsia="en-US"/>
        </w:rPr>
        <w:t>rfsh</w:t>
      </w:r>
      <w:r w:rsidR="004D5E2C">
        <w:rPr>
          <w:lang w:eastAsia="en-US"/>
        </w:rPr>
        <w:t xml:space="preserve">ihen </w:t>
      </w:r>
      <w:r w:rsidR="00267240">
        <w:rPr>
          <w:lang w:eastAsia="en-US"/>
        </w:rPr>
        <w:t>n</w:t>
      </w:r>
      <w:r w:rsidR="004D5E2C">
        <w:rPr>
          <w:lang w:eastAsia="en-US"/>
        </w:rPr>
        <w:t>ë</w:t>
      </w:r>
      <w:r w:rsidR="00267240">
        <w:rPr>
          <w:lang w:eastAsia="en-US"/>
        </w:rPr>
        <w:t xml:space="preserve"> t</w:t>
      </w:r>
      <w:r w:rsidR="004D5E2C">
        <w:rPr>
          <w:lang w:eastAsia="en-US"/>
        </w:rPr>
        <w:t>ë</w:t>
      </w:r>
      <w:r w:rsidR="00267240">
        <w:rPr>
          <w:lang w:eastAsia="en-US"/>
        </w:rPr>
        <w:t xml:space="preserve"> dh</w:t>
      </w:r>
      <w:r w:rsidR="004D5E2C">
        <w:rPr>
          <w:lang w:eastAsia="en-US"/>
        </w:rPr>
        <w:t>ë</w:t>
      </w:r>
      <w:r w:rsidR="00267240">
        <w:rPr>
          <w:lang w:eastAsia="en-US"/>
        </w:rPr>
        <w:t>nat e qytetar</w:t>
      </w:r>
      <w:r w:rsidR="004D5E2C">
        <w:rPr>
          <w:lang w:eastAsia="en-US"/>
        </w:rPr>
        <w:t>ë</w:t>
      </w:r>
      <w:r w:rsidR="00267240">
        <w:rPr>
          <w:lang w:eastAsia="en-US"/>
        </w:rPr>
        <w:t>ve n</w:t>
      </w:r>
      <w:r w:rsidR="004D5E2C">
        <w:rPr>
          <w:lang w:eastAsia="en-US"/>
        </w:rPr>
        <w:t>ë</w:t>
      </w:r>
      <w:r w:rsidR="00267240">
        <w:rPr>
          <w:lang w:eastAsia="en-US"/>
        </w:rPr>
        <w:t xml:space="preserve"> </w:t>
      </w:r>
      <w:r w:rsidR="004D5E2C">
        <w:rPr>
          <w:lang w:eastAsia="en-US"/>
        </w:rPr>
        <w:t>Regjistrin</w:t>
      </w:r>
      <w:r w:rsidR="00267240">
        <w:rPr>
          <w:lang w:eastAsia="en-US"/>
        </w:rPr>
        <w:t xml:space="preserve"> Qendror Civil. </w:t>
      </w:r>
    </w:p>
    <w:p w:rsidR="0065584B" w:rsidRDefault="0065584B" w:rsidP="00933B80">
      <w:pPr>
        <w:tabs>
          <w:tab w:val="left" w:pos="720"/>
        </w:tabs>
        <w:autoSpaceDE w:val="0"/>
        <w:autoSpaceDN w:val="0"/>
        <w:adjustRightInd w:val="0"/>
        <w:spacing w:after="200" w:line="360" w:lineRule="auto"/>
        <w:ind w:left="1500"/>
        <w:jc w:val="both"/>
        <w:rPr>
          <w:b/>
          <w:sz w:val="22"/>
          <w:szCs w:val="22"/>
          <w:lang w:eastAsia="en-US"/>
        </w:rPr>
      </w:pPr>
    </w:p>
    <w:p w:rsidR="000C6EB9" w:rsidRDefault="000C6EB9" w:rsidP="00933B80">
      <w:pPr>
        <w:tabs>
          <w:tab w:val="left" w:pos="720"/>
        </w:tabs>
        <w:autoSpaceDE w:val="0"/>
        <w:autoSpaceDN w:val="0"/>
        <w:adjustRightInd w:val="0"/>
        <w:spacing w:after="200" w:line="360" w:lineRule="auto"/>
        <w:ind w:left="1500"/>
        <w:jc w:val="both"/>
        <w:rPr>
          <w:b/>
          <w:sz w:val="22"/>
          <w:szCs w:val="22"/>
          <w:lang w:eastAsia="en-US"/>
        </w:rPr>
      </w:pPr>
    </w:p>
    <w:p w:rsidR="000C6EB9" w:rsidRDefault="000C6EB9" w:rsidP="00933B80">
      <w:pPr>
        <w:tabs>
          <w:tab w:val="left" w:pos="720"/>
        </w:tabs>
        <w:autoSpaceDE w:val="0"/>
        <w:autoSpaceDN w:val="0"/>
        <w:adjustRightInd w:val="0"/>
        <w:spacing w:after="200" w:line="360" w:lineRule="auto"/>
        <w:ind w:left="1500"/>
        <w:jc w:val="both"/>
        <w:rPr>
          <w:b/>
          <w:sz w:val="22"/>
          <w:szCs w:val="22"/>
          <w:lang w:eastAsia="en-US"/>
        </w:rPr>
      </w:pPr>
    </w:p>
    <w:p w:rsidR="000C6EB9" w:rsidRDefault="000C6EB9" w:rsidP="00933B80">
      <w:pPr>
        <w:tabs>
          <w:tab w:val="left" w:pos="720"/>
        </w:tabs>
        <w:autoSpaceDE w:val="0"/>
        <w:autoSpaceDN w:val="0"/>
        <w:adjustRightInd w:val="0"/>
        <w:spacing w:after="200" w:line="360" w:lineRule="auto"/>
        <w:ind w:left="1500"/>
        <w:jc w:val="both"/>
        <w:rPr>
          <w:b/>
          <w:sz w:val="22"/>
          <w:szCs w:val="22"/>
          <w:lang w:eastAsia="en-US"/>
        </w:rPr>
      </w:pPr>
    </w:p>
    <w:p w:rsidR="0065584B" w:rsidRDefault="0065584B" w:rsidP="00933B80">
      <w:pPr>
        <w:tabs>
          <w:tab w:val="left" w:pos="720"/>
        </w:tabs>
        <w:autoSpaceDE w:val="0"/>
        <w:autoSpaceDN w:val="0"/>
        <w:adjustRightInd w:val="0"/>
        <w:spacing w:after="200" w:line="360" w:lineRule="auto"/>
        <w:ind w:left="1500"/>
        <w:jc w:val="both"/>
        <w:rPr>
          <w:b/>
          <w:sz w:val="22"/>
          <w:szCs w:val="22"/>
          <w:lang w:eastAsia="en-US"/>
        </w:rPr>
      </w:pPr>
    </w:p>
    <w:p w:rsidR="0065584B" w:rsidRDefault="0065584B" w:rsidP="00933B80">
      <w:pPr>
        <w:tabs>
          <w:tab w:val="left" w:pos="720"/>
        </w:tabs>
        <w:autoSpaceDE w:val="0"/>
        <w:autoSpaceDN w:val="0"/>
        <w:adjustRightInd w:val="0"/>
        <w:spacing w:after="200" w:line="360" w:lineRule="auto"/>
        <w:ind w:left="1500"/>
        <w:jc w:val="both"/>
        <w:rPr>
          <w:b/>
          <w:sz w:val="22"/>
          <w:szCs w:val="22"/>
          <w:lang w:eastAsia="en-US"/>
        </w:rPr>
      </w:pPr>
    </w:p>
    <w:p w:rsidR="004D5E2C" w:rsidRDefault="004D5E2C" w:rsidP="00933B80">
      <w:pPr>
        <w:tabs>
          <w:tab w:val="left" w:pos="720"/>
        </w:tabs>
        <w:autoSpaceDE w:val="0"/>
        <w:autoSpaceDN w:val="0"/>
        <w:adjustRightInd w:val="0"/>
        <w:spacing w:after="200" w:line="360" w:lineRule="auto"/>
        <w:ind w:left="1500"/>
        <w:jc w:val="both"/>
        <w:rPr>
          <w:b/>
          <w:sz w:val="22"/>
          <w:szCs w:val="22"/>
          <w:lang w:eastAsia="en-US"/>
        </w:rPr>
      </w:pPr>
    </w:p>
    <w:p w:rsidR="004D5E2C" w:rsidRDefault="004D5E2C" w:rsidP="00933B80">
      <w:pPr>
        <w:tabs>
          <w:tab w:val="left" w:pos="720"/>
        </w:tabs>
        <w:autoSpaceDE w:val="0"/>
        <w:autoSpaceDN w:val="0"/>
        <w:adjustRightInd w:val="0"/>
        <w:spacing w:after="200" w:line="360" w:lineRule="auto"/>
        <w:ind w:left="1500"/>
        <w:jc w:val="both"/>
        <w:rPr>
          <w:b/>
          <w:sz w:val="22"/>
          <w:szCs w:val="22"/>
          <w:lang w:eastAsia="en-US"/>
        </w:rPr>
      </w:pPr>
    </w:p>
    <w:p w:rsidR="004D5E2C" w:rsidRDefault="004D5E2C" w:rsidP="00933B80">
      <w:pPr>
        <w:tabs>
          <w:tab w:val="left" w:pos="720"/>
        </w:tabs>
        <w:autoSpaceDE w:val="0"/>
        <w:autoSpaceDN w:val="0"/>
        <w:adjustRightInd w:val="0"/>
        <w:spacing w:after="200" w:line="360" w:lineRule="auto"/>
        <w:ind w:left="1500"/>
        <w:jc w:val="both"/>
        <w:rPr>
          <w:b/>
          <w:sz w:val="22"/>
          <w:szCs w:val="22"/>
          <w:lang w:eastAsia="en-US"/>
        </w:rPr>
      </w:pPr>
    </w:p>
    <w:p w:rsidR="006760B4" w:rsidRPr="00F927D0" w:rsidRDefault="00954389" w:rsidP="00903A65">
      <w:pPr>
        <w:pStyle w:val="Heading1"/>
        <w:spacing w:line="360" w:lineRule="auto"/>
        <w:rPr>
          <w:sz w:val="20"/>
          <w:szCs w:val="20"/>
        </w:rPr>
      </w:pPr>
      <w:r w:rsidRPr="00F927D0">
        <w:rPr>
          <w:sz w:val="20"/>
          <w:szCs w:val="20"/>
        </w:rPr>
        <w:lastRenderedPageBreak/>
        <w:t>Përmbledhje</w:t>
      </w:r>
      <w:r w:rsidR="00B910B8" w:rsidRPr="00F927D0">
        <w:rPr>
          <w:sz w:val="20"/>
          <w:szCs w:val="20"/>
        </w:rPr>
        <w:t xml:space="preserve"> tabelore</w:t>
      </w:r>
    </w:p>
    <w:p w:rsidR="009C29BF" w:rsidRPr="00F927D0" w:rsidRDefault="004775DD" w:rsidP="00DF3248">
      <w:pPr>
        <w:numPr>
          <w:ilvl w:val="0"/>
          <w:numId w:val="10"/>
        </w:numPr>
        <w:autoSpaceDE w:val="0"/>
        <w:autoSpaceDN w:val="0"/>
        <w:adjustRightInd w:val="0"/>
        <w:spacing w:after="200" w:line="360" w:lineRule="auto"/>
        <w:jc w:val="both"/>
        <w:rPr>
          <w:sz w:val="20"/>
          <w:szCs w:val="20"/>
          <w:lang w:eastAsia="en-US"/>
        </w:rPr>
      </w:pPr>
      <w:r w:rsidRPr="00F927D0">
        <w:rPr>
          <w:sz w:val="20"/>
          <w:szCs w:val="20"/>
          <w:lang w:eastAsia="en-US"/>
        </w:rPr>
        <w:t>Numri i votuesve</w:t>
      </w:r>
      <w:r w:rsidR="00F001C4" w:rsidRPr="00F927D0">
        <w:rPr>
          <w:sz w:val="20"/>
          <w:szCs w:val="20"/>
          <w:lang w:eastAsia="en-US"/>
        </w:rPr>
        <w:t xml:space="preserve">, </w:t>
      </w:r>
      <w:r w:rsidRPr="00F927D0">
        <w:rPr>
          <w:sz w:val="20"/>
          <w:szCs w:val="20"/>
          <w:lang w:eastAsia="en-US"/>
        </w:rPr>
        <w:t xml:space="preserve">Numri i </w:t>
      </w:r>
      <w:r w:rsidR="009C29BF" w:rsidRPr="00F927D0">
        <w:rPr>
          <w:sz w:val="20"/>
          <w:szCs w:val="20"/>
          <w:lang w:eastAsia="en-US"/>
        </w:rPr>
        <w:t>Qendra</w:t>
      </w:r>
      <w:r w:rsidRPr="00F927D0">
        <w:rPr>
          <w:sz w:val="20"/>
          <w:szCs w:val="20"/>
          <w:lang w:eastAsia="en-US"/>
        </w:rPr>
        <w:t>ve</w:t>
      </w:r>
      <w:r w:rsidR="009C29BF" w:rsidRPr="00F927D0">
        <w:rPr>
          <w:sz w:val="20"/>
          <w:szCs w:val="20"/>
          <w:lang w:eastAsia="en-US"/>
        </w:rPr>
        <w:t xml:space="preserve"> të Votimit dhe </w:t>
      </w:r>
      <w:r w:rsidR="00DF3248" w:rsidRPr="00F927D0">
        <w:rPr>
          <w:sz w:val="20"/>
          <w:szCs w:val="20"/>
          <w:lang w:eastAsia="en-US"/>
        </w:rPr>
        <w:t xml:space="preserve">Numri i </w:t>
      </w:r>
      <w:r w:rsidR="009C29BF" w:rsidRPr="00F927D0">
        <w:rPr>
          <w:sz w:val="20"/>
          <w:szCs w:val="20"/>
          <w:lang w:eastAsia="en-US"/>
        </w:rPr>
        <w:t>Vendvotime</w:t>
      </w:r>
      <w:r w:rsidR="00DF3248" w:rsidRPr="00F927D0">
        <w:rPr>
          <w:sz w:val="20"/>
          <w:szCs w:val="20"/>
          <w:lang w:eastAsia="en-US"/>
        </w:rPr>
        <w:t>ve</w:t>
      </w:r>
      <w:r w:rsidR="000318E5" w:rsidRPr="00F927D0">
        <w:rPr>
          <w:sz w:val="20"/>
          <w:szCs w:val="20"/>
          <w:lang w:eastAsia="en-US"/>
        </w:rPr>
        <w:t xml:space="preserve"> për </w:t>
      </w:r>
      <w:r w:rsidR="00BC496A" w:rsidRPr="00F927D0">
        <w:rPr>
          <w:sz w:val="20"/>
          <w:szCs w:val="20"/>
          <w:lang w:eastAsia="en-US"/>
        </w:rPr>
        <w:t xml:space="preserve">komunat e Republikës së Kosovës. </w:t>
      </w:r>
    </w:p>
    <w:tbl>
      <w:tblPr>
        <w:tblW w:w="9000" w:type="dxa"/>
        <w:tblBorders>
          <w:top w:val="single" w:sz="4" w:space="0" w:color="F7CAAC"/>
          <w:left w:val="single" w:sz="4" w:space="0" w:color="F7CAAC"/>
          <w:bottom w:val="single" w:sz="4" w:space="0" w:color="F7CAAC"/>
          <w:right w:val="single" w:sz="4" w:space="0" w:color="F7CAAC"/>
          <w:insideH w:val="single" w:sz="4" w:space="0" w:color="F7CAAC"/>
          <w:insideV w:val="single" w:sz="4" w:space="0" w:color="F7CAAC"/>
        </w:tblBorders>
        <w:tblLook w:val="04A0" w:firstRow="1" w:lastRow="0" w:firstColumn="1" w:lastColumn="0" w:noHBand="0" w:noVBand="1"/>
      </w:tblPr>
      <w:tblGrid>
        <w:gridCol w:w="960"/>
        <w:gridCol w:w="2370"/>
        <w:gridCol w:w="1998"/>
        <w:gridCol w:w="1530"/>
        <w:gridCol w:w="2142"/>
      </w:tblGrid>
      <w:tr w:rsidR="00672DFF" w:rsidRPr="00801342" w:rsidTr="00801342">
        <w:trPr>
          <w:trHeight w:val="313"/>
        </w:trPr>
        <w:tc>
          <w:tcPr>
            <w:tcW w:w="960" w:type="dxa"/>
            <w:tcBorders>
              <w:bottom w:val="single" w:sz="12" w:space="0" w:color="F4B083"/>
            </w:tcBorders>
            <w:shd w:val="clear" w:color="auto" w:fill="auto"/>
            <w:noWrap/>
            <w:hideMark/>
          </w:tcPr>
          <w:p w:rsidR="00F927D0" w:rsidRPr="00801342" w:rsidRDefault="00F927D0" w:rsidP="00801342">
            <w:pPr>
              <w:jc w:val="center"/>
              <w:rPr>
                <w:bCs/>
                <w:color w:val="000000"/>
                <w:sz w:val="22"/>
                <w:szCs w:val="22"/>
                <w:lang w:eastAsia="sq-AL"/>
              </w:rPr>
            </w:pPr>
            <w:r w:rsidRPr="00801342">
              <w:rPr>
                <w:bCs/>
                <w:color w:val="000000"/>
                <w:sz w:val="22"/>
                <w:szCs w:val="22"/>
              </w:rPr>
              <w:t>Nr</w:t>
            </w:r>
            <w:r w:rsidR="00A8698A" w:rsidRPr="00801342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370" w:type="dxa"/>
            <w:tcBorders>
              <w:bottom w:val="single" w:sz="12" w:space="0" w:color="F4B083"/>
            </w:tcBorders>
            <w:shd w:val="clear" w:color="auto" w:fill="auto"/>
            <w:noWrap/>
            <w:hideMark/>
          </w:tcPr>
          <w:p w:rsidR="00F927D0" w:rsidRPr="00801342" w:rsidRDefault="00F927D0">
            <w:pPr>
              <w:rPr>
                <w:bCs/>
                <w:color w:val="000000"/>
                <w:sz w:val="22"/>
                <w:szCs w:val="22"/>
              </w:rPr>
            </w:pPr>
            <w:r w:rsidRPr="00801342">
              <w:rPr>
                <w:bCs/>
                <w:color w:val="000000"/>
                <w:sz w:val="22"/>
                <w:szCs w:val="22"/>
              </w:rPr>
              <w:t>Komunat</w:t>
            </w:r>
          </w:p>
        </w:tc>
        <w:tc>
          <w:tcPr>
            <w:tcW w:w="1998" w:type="dxa"/>
            <w:tcBorders>
              <w:bottom w:val="single" w:sz="12" w:space="0" w:color="F4B083"/>
            </w:tcBorders>
            <w:shd w:val="clear" w:color="auto" w:fill="auto"/>
            <w:noWrap/>
            <w:hideMark/>
          </w:tcPr>
          <w:p w:rsidR="00F927D0" w:rsidRPr="00801342" w:rsidRDefault="00F927D0">
            <w:pPr>
              <w:rPr>
                <w:bCs/>
                <w:color w:val="000000"/>
                <w:sz w:val="22"/>
                <w:szCs w:val="22"/>
              </w:rPr>
            </w:pPr>
            <w:r w:rsidRPr="00801342">
              <w:rPr>
                <w:bCs/>
                <w:color w:val="000000"/>
                <w:sz w:val="22"/>
                <w:szCs w:val="22"/>
              </w:rPr>
              <w:t>Numri i Votuesve</w:t>
            </w:r>
          </w:p>
        </w:tc>
        <w:tc>
          <w:tcPr>
            <w:tcW w:w="1530" w:type="dxa"/>
            <w:tcBorders>
              <w:bottom w:val="single" w:sz="12" w:space="0" w:color="F4B083"/>
            </w:tcBorders>
            <w:shd w:val="clear" w:color="auto" w:fill="auto"/>
            <w:noWrap/>
            <w:hideMark/>
          </w:tcPr>
          <w:p w:rsidR="00F927D0" w:rsidRPr="00801342" w:rsidRDefault="00F927D0" w:rsidP="0080134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01342">
              <w:rPr>
                <w:bCs/>
                <w:color w:val="000000"/>
                <w:sz w:val="22"/>
                <w:szCs w:val="22"/>
              </w:rPr>
              <w:t>Numri i QV</w:t>
            </w:r>
          </w:p>
        </w:tc>
        <w:tc>
          <w:tcPr>
            <w:tcW w:w="2142" w:type="dxa"/>
            <w:tcBorders>
              <w:bottom w:val="single" w:sz="12" w:space="0" w:color="F4B083"/>
            </w:tcBorders>
            <w:shd w:val="clear" w:color="auto" w:fill="auto"/>
            <w:noWrap/>
            <w:hideMark/>
          </w:tcPr>
          <w:p w:rsidR="00F927D0" w:rsidRPr="00801342" w:rsidRDefault="00F927D0" w:rsidP="0080134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01342">
              <w:rPr>
                <w:bCs/>
                <w:color w:val="000000"/>
                <w:sz w:val="22"/>
                <w:szCs w:val="22"/>
              </w:rPr>
              <w:t>Numri i VV</w:t>
            </w:r>
          </w:p>
        </w:tc>
      </w:tr>
      <w:tr w:rsidR="00672DFF" w:rsidRPr="00801342" w:rsidTr="008013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F927D0" w:rsidRPr="00801342" w:rsidRDefault="00F927D0" w:rsidP="00801342">
            <w:pPr>
              <w:jc w:val="center"/>
              <w:rPr>
                <w:color w:val="000000"/>
                <w:sz w:val="22"/>
                <w:szCs w:val="22"/>
              </w:rPr>
            </w:pPr>
            <w:r w:rsidRPr="00801342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370" w:type="dxa"/>
            <w:shd w:val="clear" w:color="auto" w:fill="auto"/>
            <w:noWrap/>
            <w:hideMark/>
          </w:tcPr>
          <w:p w:rsidR="00F927D0" w:rsidRPr="00801342" w:rsidRDefault="00F927D0">
            <w:pPr>
              <w:rPr>
                <w:color w:val="000000"/>
                <w:sz w:val="22"/>
                <w:szCs w:val="22"/>
              </w:rPr>
            </w:pPr>
            <w:r w:rsidRPr="00801342">
              <w:rPr>
                <w:color w:val="000000"/>
                <w:sz w:val="22"/>
                <w:szCs w:val="22"/>
              </w:rPr>
              <w:t>Deçan</w:t>
            </w:r>
          </w:p>
        </w:tc>
        <w:tc>
          <w:tcPr>
            <w:tcW w:w="1998" w:type="dxa"/>
            <w:shd w:val="clear" w:color="auto" w:fill="auto"/>
            <w:noWrap/>
            <w:hideMark/>
          </w:tcPr>
          <w:p w:rsidR="00F927D0" w:rsidRPr="00801342" w:rsidRDefault="00F927D0">
            <w:pPr>
              <w:rPr>
                <w:color w:val="000000"/>
                <w:sz w:val="22"/>
                <w:szCs w:val="22"/>
              </w:rPr>
            </w:pPr>
            <w:r w:rsidRPr="00801342">
              <w:rPr>
                <w:color w:val="000000"/>
                <w:sz w:val="22"/>
                <w:szCs w:val="22"/>
              </w:rPr>
              <w:t>41802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F927D0" w:rsidRPr="00801342" w:rsidRDefault="00F927D0" w:rsidP="00801342">
            <w:pPr>
              <w:jc w:val="center"/>
              <w:rPr>
                <w:color w:val="000000"/>
                <w:sz w:val="22"/>
                <w:szCs w:val="22"/>
              </w:rPr>
            </w:pPr>
            <w:r w:rsidRPr="0080134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142" w:type="dxa"/>
            <w:shd w:val="clear" w:color="auto" w:fill="auto"/>
            <w:noWrap/>
            <w:hideMark/>
          </w:tcPr>
          <w:p w:rsidR="00F927D0" w:rsidRPr="00801342" w:rsidRDefault="00F927D0" w:rsidP="00801342">
            <w:pPr>
              <w:jc w:val="center"/>
              <w:rPr>
                <w:color w:val="000000"/>
                <w:sz w:val="22"/>
                <w:szCs w:val="22"/>
              </w:rPr>
            </w:pPr>
            <w:r w:rsidRPr="00801342">
              <w:rPr>
                <w:color w:val="000000"/>
                <w:sz w:val="22"/>
                <w:szCs w:val="22"/>
              </w:rPr>
              <w:t>54</w:t>
            </w:r>
          </w:p>
        </w:tc>
      </w:tr>
      <w:tr w:rsidR="00672DFF" w:rsidRPr="00801342" w:rsidTr="008013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F927D0" w:rsidRPr="00801342" w:rsidRDefault="00F927D0" w:rsidP="0080134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01342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370" w:type="dxa"/>
            <w:shd w:val="clear" w:color="auto" w:fill="auto"/>
            <w:noWrap/>
            <w:hideMark/>
          </w:tcPr>
          <w:p w:rsidR="00F927D0" w:rsidRPr="00801342" w:rsidRDefault="00F927D0">
            <w:pPr>
              <w:rPr>
                <w:color w:val="000000"/>
                <w:sz w:val="22"/>
                <w:szCs w:val="22"/>
              </w:rPr>
            </w:pPr>
            <w:r w:rsidRPr="00801342">
              <w:rPr>
                <w:color w:val="000000"/>
                <w:sz w:val="22"/>
                <w:szCs w:val="22"/>
              </w:rPr>
              <w:t>Gjakovë</w:t>
            </w:r>
          </w:p>
        </w:tc>
        <w:tc>
          <w:tcPr>
            <w:tcW w:w="1998" w:type="dxa"/>
            <w:shd w:val="clear" w:color="auto" w:fill="auto"/>
            <w:noWrap/>
            <w:hideMark/>
          </w:tcPr>
          <w:p w:rsidR="00F927D0" w:rsidRPr="00801342" w:rsidRDefault="00F927D0">
            <w:pPr>
              <w:rPr>
                <w:color w:val="000000"/>
                <w:sz w:val="22"/>
                <w:szCs w:val="22"/>
              </w:rPr>
            </w:pPr>
            <w:r w:rsidRPr="00801342">
              <w:rPr>
                <w:color w:val="000000"/>
                <w:sz w:val="22"/>
                <w:szCs w:val="22"/>
              </w:rPr>
              <w:t>113162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F927D0" w:rsidRPr="00801342" w:rsidRDefault="00F927D0" w:rsidP="00801342">
            <w:pPr>
              <w:jc w:val="center"/>
              <w:rPr>
                <w:color w:val="000000"/>
                <w:sz w:val="22"/>
                <w:szCs w:val="22"/>
              </w:rPr>
            </w:pPr>
            <w:r w:rsidRPr="00801342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2142" w:type="dxa"/>
            <w:shd w:val="clear" w:color="auto" w:fill="auto"/>
            <w:noWrap/>
            <w:hideMark/>
          </w:tcPr>
          <w:p w:rsidR="00F927D0" w:rsidRPr="00801342" w:rsidRDefault="00F927D0" w:rsidP="00801342">
            <w:pPr>
              <w:jc w:val="center"/>
              <w:rPr>
                <w:color w:val="000000"/>
                <w:sz w:val="22"/>
                <w:szCs w:val="22"/>
              </w:rPr>
            </w:pPr>
            <w:r w:rsidRPr="00801342">
              <w:rPr>
                <w:color w:val="000000"/>
                <w:sz w:val="22"/>
                <w:szCs w:val="22"/>
              </w:rPr>
              <w:t>143</w:t>
            </w:r>
          </w:p>
        </w:tc>
      </w:tr>
      <w:tr w:rsidR="00672DFF" w:rsidRPr="00801342" w:rsidTr="008013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F927D0" w:rsidRPr="00801342" w:rsidRDefault="00F927D0" w:rsidP="0080134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01342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2370" w:type="dxa"/>
            <w:shd w:val="clear" w:color="auto" w:fill="auto"/>
            <w:noWrap/>
            <w:hideMark/>
          </w:tcPr>
          <w:p w:rsidR="00F927D0" w:rsidRPr="00801342" w:rsidRDefault="00F927D0">
            <w:pPr>
              <w:rPr>
                <w:color w:val="000000"/>
                <w:sz w:val="22"/>
                <w:szCs w:val="22"/>
              </w:rPr>
            </w:pPr>
            <w:r w:rsidRPr="00801342">
              <w:rPr>
                <w:color w:val="000000"/>
                <w:sz w:val="22"/>
                <w:szCs w:val="22"/>
              </w:rPr>
              <w:t>Gllogoc</w:t>
            </w:r>
          </w:p>
        </w:tc>
        <w:tc>
          <w:tcPr>
            <w:tcW w:w="1998" w:type="dxa"/>
            <w:shd w:val="clear" w:color="auto" w:fill="auto"/>
            <w:noWrap/>
            <w:hideMark/>
          </w:tcPr>
          <w:p w:rsidR="00F927D0" w:rsidRPr="00801342" w:rsidRDefault="00F927D0">
            <w:pPr>
              <w:rPr>
                <w:color w:val="000000"/>
                <w:sz w:val="22"/>
                <w:szCs w:val="22"/>
              </w:rPr>
            </w:pPr>
            <w:r w:rsidRPr="00801342">
              <w:rPr>
                <w:color w:val="000000"/>
                <w:sz w:val="22"/>
                <w:szCs w:val="22"/>
              </w:rPr>
              <w:t>52888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F927D0" w:rsidRPr="00801342" w:rsidRDefault="00F927D0" w:rsidP="00801342">
            <w:pPr>
              <w:jc w:val="center"/>
              <w:rPr>
                <w:color w:val="000000"/>
                <w:sz w:val="22"/>
                <w:szCs w:val="22"/>
              </w:rPr>
            </w:pPr>
            <w:r w:rsidRPr="00801342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142" w:type="dxa"/>
            <w:shd w:val="clear" w:color="auto" w:fill="auto"/>
            <w:noWrap/>
            <w:hideMark/>
          </w:tcPr>
          <w:p w:rsidR="00F927D0" w:rsidRPr="00801342" w:rsidRDefault="00F927D0" w:rsidP="00801342">
            <w:pPr>
              <w:jc w:val="center"/>
              <w:rPr>
                <w:color w:val="000000"/>
                <w:sz w:val="22"/>
                <w:szCs w:val="22"/>
              </w:rPr>
            </w:pPr>
            <w:r w:rsidRPr="00801342">
              <w:rPr>
                <w:color w:val="000000"/>
                <w:sz w:val="22"/>
                <w:szCs w:val="22"/>
              </w:rPr>
              <w:t>71</w:t>
            </w:r>
          </w:p>
        </w:tc>
      </w:tr>
      <w:tr w:rsidR="00672DFF" w:rsidRPr="00801342" w:rsidTr="008013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F927D0" w:rsidRPr="00801342" w:rsidRDefault="00F927D0" w:rsidP="0080134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01342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370" w:type="dxa"/>
            <w:shd w:val="clear" w:color="auto" w:fill="auto"/>
            <w:noWrap/>
            <w:hideMark/>
          </w:tcPr>
          <w:p w:rsidR="00F927D0" w:rsidRPr="00801342" w:rsidRDefault="00F927D0">
            <w:pPr>
              <w:rPr>
                <w:color w:val="000000"/>
                <w:sz w:val="22"/>
                <w:szCs w:val="22"/>
              </w:rPr>
            </w:pPr>
            <w:r w:rsidRPr="00801342">
              <w:rPr>
                <w:color w:val="000000"/>
                <w:sz w:val="22"/>
                <w:szCs w:val="22"/>
              </w:rPr>
              <w:t>Gjilan</w:t>
            </w:r>
          </w:p>
        </w:tc>
        <w:tc>
          <w:tcPr>
            <w:tcW w:w="1998" w:type="dxa"/>
            <w:shd w:val="clear" w:color="auto" w:fill="auto"/>
            <w:noWrap/>
            <w:hideMark/>
          </w:tcPr>
          <w:p w:rsidR="00F927D0" w:rsidRPr="00801342" w:rsidRDefault="00F927D0">
            <w:pPr>
              <w:rPr>
                <w:color w:val="000000"/>
                <w:sz w:val="22"/>
                <w:szCs w:val="22"/>
              </w:rPr>
            </w:pPr>
            <w:r w:rsidRPr="00801342">
              <w:rPr>
                <w:color w:val="000000"/>
                <w:sz w:val="22"/>
                <w:szCs w:val="22"/>
              </w:rPr>
              <w:t>99033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F927D0" w:rsidRPr="00801342" w:rsidRDefault="00F927D0" w:rsidP="00801342">
            <w:pPr>
              <w:jc w:val="center"/>
              <w:rPr>
                <w:color w:val="000000"/>
                <w:sz w:val="22"/>
                <w:szCs w:val="22"/>
              </w:rPr>
            </w:pPr>
            <w:r w:rsidRPr="00801342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2142" w:type="dxa"/>
            <w:shd w:val="clear" w:color="auto" w:fill="auto"/>
            <w:noWrap/>
            <w:hideMark/>
          </w:tcPr>
          <w:p w:rsidR="00F927D0" w:rsidRPr="00801342" w:rsidRDefault="00F927D0" w:rsidP="00801342">
            <w:pPr>
              <w:jc w:val="center"/>
              <w:rPr>
                <w:color w:val="000000"/>
                <w:sz w:val="22"/>
                <w:szCs w:val="22"/>
              </w:rPr>
            </w:pPr>
            <w:r w:rsidRPr="00801342">
              <w:rPr>
                <w:color w:val="000000"/>
                <w:sz w:val="22"/>
                <w:szCs w:val="22"/>
              </w:rPr>
              <w:t>129</w:t>
            </w:r>
          </w:p>
        </w:tc>
      </w:tr>
      <w:tr w:rsidR="00672DFF" w:rsidRPr="00801342" w:rsidTr="008013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F927D0" w:rsidRPr="00801342" w:rsidRDefault="00F927D0" w:rsidP="0080134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01342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2370" w:type="dxa"/>
            <w:shd w:val="clear" w:color="auto" w:fill="auto"/>
            <w:noWrap/>
            <w:hideMark/>
          </w:tcPr>
          <w:p w:rsidR="00F927D0" w:rsidRPr="00801342" w:rsidRDefault="00F927D0">
            <w:pPr>
              <w:rPr>
                <w:color w:val="000000"/>
                <w:sz w:val="22"/>
                <w:szCs w:val="22"/>
              </w:rPr>
            </w:pPr>
            <w:r w:rsidRPr="00801342">
              <w:rPr>
                <w:color w:val="000000"/>
                <w:sz w:val="22"/>
                <w:szCs w:val="22"/>
              </w:rPr>
              <w:t>Dragash</w:t>
            </w:r>
          </w:p>
        </w:tc>
        <w:tc>
          <w:tcPr>
            <w:tcW w:w="1998" w:type="dxa"/>
            <w:shd w:val="clear" w:color="auto" w:fill="auto"/>
            <w:noWrap/>
            <w:hideMark/>
          </w:tcPr>
          <w:p w:rsidR="00F927D0" w:rsidRPr="00801342" w:rsidRDefault="00F927D0">
            <w:pPr>
              <w:rPr>
                <w:color w:val="000000"/>
                <w:sz w:val="22"/>
                <w:szCs w:val="22"/>
              </w:rPr>
            </w:pPr>
            <w:r w:rsidRPr="00801342">
              <w:rPr>
                <w:color w:val="000000"/>
                <w:sz w:val="22"/>
                <w:szCs w:val="22"/>
              </w:rPr>
              <w:t>40240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F927D0" w:rsidRPr="00801342" w:rsidRDefault="00F927D0" w:rsidP="00801342">
            <w:pPr>
              <w:jc w:val="center"/>
              <w:rPr>
                <w:color w:val="000000"/>
                <w:sz w:val="22"/>
                <w:szCs w:val="22"/>
              </w:rPr>
            </w:pPr>
            <w:r w:rsidRPr="00801342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2142" w:type="dxa"/>
            <w:shd w:val="clear" w:color="auto" w:fill="auto"/>
            <w:noWrap/>
            <w:hideMark/>
          </w:tcPr>
          <w:p w:rsidR="00F927D0" w:rsidRPr="00801342" w:rsidRDefault="00F927D0" w:rsidP="00801342">
            <w:pPr>
              <w:jc w:val="center"/>
              <w:rPr>
                <w:color w:val="000000"/>
                <w:sz w:val="22"/>
                <w:szCs w:val="22"/>
              </w:rPr>
            </w:pPr>
            <w:r w:rsidRPr="00801342">
              <w:rPr>
                <w:color w:val="000000"/>
                <w:sz w:val="22"/>
                <w:szCs w:val="22"/>
              </w:rPr>
              <w:t>59</w:t>
            </w:r>
          </w:p>
        </w:tc>
      </w:tr>
      <w:tr w:rsidR="00672DFF" w:rsidRPr="00801342" w:rsidTr="008013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F927D0" w:rsidRPr="00801342" w:rsidRDefault="00F927D0" w:rsidP="0080134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01342">
              <w:rPr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2370" w:type="dxa"/>
            <w:shd w:val="clear" w:color="auto" w:fill="auto"/>
            <w:noWrap/>
            <w:hideMark/>
          </w:tcPr>
          <w:p w:rsidR="00F927D0" w:rsidRPr="00801342" w:rsidRDefault="00F927D0">
            <w:pPr>
              <w:rPr>
                <w:color w:val="000000"/>
                <w:sz w:val="22"/>
                <w:szCs w:val="22"/>
              </w:rPr>
            </w:pPr>
            <w:r w:rsidRPr="00801342">
              <w:rPr>
                <w:color w:val="000000"/>
                <w:sz w:val="22"/>
                <w:szCs w:val="22"/>
              </w:rPr>
              <w:t>Istog</w:t>
            </w:r>
          </w:p>
        </w:tc>
        <w:tc>
          <w:tcPr>
            <w:tcW w:w="1998" w:type="dxa"/>
            <w:shd w:val="clear" w:color="auto" w:fill="auto"/>
            <w:noWrap/>
            <w:hideMark/>
          </w:tcPr>
          <w:p w:rsidR="00F927D0" w:rsidRPr="00801342" w:rsidRDefault="00F927D0">
            <w:pPr>
              <w:rPr>
                <w:color w:val="000000"/>
                <w:sz w:val="22"/>
                <w:szCs w:val="22"/>
              </w:rPr>
            </w:pPr>
            <w:r w:rsidRPr="00801342">
              <w:rPr>
                <w:color w:val="000000"/>
                <w:sz w:val="22"/>
                <w:szCs w:val="22"/>
              </w:rPr>
              <w:t>48374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F927D0" w:rsidRPr="00801342" w:rsidRDefault="00F927D0" w:rsidP="00801342">
            <w:pPr>
              <w:jc w:val="center"/>
              <w:rPr>
                <w:color w:val="000000"/>
                <w:sz w:val="22"/>
                <w:szCs w:val="22"/>
              </w:rPr>
            </w:pPr>
            <w:r w:rsidRPr="00801342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142" w:type="dxa"/>
            <w:shd w:val="clear" w:color="auto" w:fill="auto"/>
            <w:noWrap/>
            <w:hideMark/>
          </w:tcPr>
          <w:p w:rsidR="00F927D0" w:rsidRPr="00801342" w:rsidRDefault="00F927D0" w:rsidP="00801342">
            <w:pPr>
              <w:jc w:val="center"/>
              <w:rPr>
                <w:color w:val="000000"/>
                <w:sz w:val="22"/>
                <w:szCs w:val="22"/>
              </w:rPr>
            </w:pPr>
            <w:r w:rsidRPr="00801342">
              <w:rPr>
                <w:color w:val="000000"/>
                <w:sz w:val="22"/>
                <w:szCs w:val="22"/>
              </w:rPr>
              <w:t>63</w:t>
            </w:r>
          </w:p>
        </w:tc>
      </w:tr>
      <w:tr w:rsidR="00672DFF" w:rsidRPr="00801342" w:rsidTr="008013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F927D0" w:rsidRPr="00801342" w:rsidRDefault="00F927D0" w:rsidP="0080134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01342">
              <w:rPr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2370" w:type="dxa"/>
            <w:shd w:val="clear" w:color="auto" w:fill="auto"/>
            <w:noWrap/>
            <w:hideMark/>
          </w:tcPr>
          <w:p w:rsidR="00F927D0" w:rsidRPr="00801342" w:rsidRDefault="00F927D0">
            <w:pPr>
              <w:rPr>
                <w:color w:val="000000"/>
                <w:sz w:val="22"/>
                <w:szCs w:val="22"/>
              </w:rPr>
            </w:pPr>
            <w:r w:rsidRPr="00801342">
              <w:rPr>
                <w:color w:val="000000"/>
                <w:sz w:val="22"/>
                <w:szCs w:val="22"/>
              </w:rPr>
              <w:t xml:space="preserve">Kaçanik </w:t>
            </w:r>
          </w:p>
        </w:tc>
        <w:tc>
          <w:tcPr>
            <w:tcW w:w="1998" w:type="dxa"/>
            <w:shd w:val="clear" w:color="auto" w:fill="auto"/>
            <w:noWrap/>
            <w:hideMark/>
          </w:tcPr>
          <w:p w:rsidR="00F927D0" w:rsidRPr="00801342" w:rsidRDefault="00F927D0">
            <w:pPr>
              <w:rPr>
                <w:color w:val="000000"/>
                <w:sz w:val="22"/>
                <w:szCs w:val="22"/>
              </w:rPr>
            </w:pPr>
            <w:r w:rsidRPr="00801342">
              <w:rPr>
                <w:color w:val="000000"/>
                <w:sz w:val="22"/>
                <w:szCs w:val="22"/>
              </w:rPr>
              <w:t>33652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F927D0" w:rsidRPr="00801342" w:rsidRDefault="00F927D0" w:rsidP="00801342">
            <w:pPr>
              <w:jc w:val="center"/>
              <w:rPr>
                <w:color w:val="000000"/>
                <w:sz w:val="22"/>
                <w:szCs w:val="22"/>
              </w:rPr>
            </w:pPr>
            <w:r w:rsidRPr="00801342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142" w:type="dxa"/>
            <w:shd w:val="clear" w:color="auto" w:fill="auto"/>
            <w:noWrap/>
            <w:hideMark/>
          </w:tcPr>
          <w:p w:rsidR="00F927D0" w:rsidRPr="00801342" w:rsidRDefault="00F927D0" w:rsidP="00801342">
            <w:pPr>
              <w:jc w:val="center"/>
              <w:rPr>
                <w:color w:val="000000"/>
                <w:sz w:val="22"/>
                <w:szCs w:val="22"/>
              </w:rPr>
            </w:pPr>
            <w:r w:rsidRPr="00801342">
              <w:rPr>
                <w:color w:val="000000"/>
                <w:sz w:val="22"/>
                <w:szCs w:val="22"/>
              </w:rPr>
              <w:t>47</w:t>
            </w:r>
          </w:p>
        </w:tc>
      </w:tr>
      <w:tr w:rsidR="00672DFF" w:rsidRPr="00801342" w:rsidTr="008013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F927D0" w:rsidRPr="00801342" w:rsidRDefault="00F927D0" w:rsidP="0080134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01342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2370" w:type="dxa"/>
            <w:shd w:val="clear" w:color="auto" w:fill="auto"/>
            <w:noWrap/>
            <w:hideMark/>
          </w:tcPr>
          <w:p w:rsidR="00F927D0" w:rsidRPr="00801342" w:rsidRDefault="00F927D0">
            <w:pPr>
              <w:rPr>
                <w:color w:val="000000"/>
                <w:sz w:val="22"/>
                <w:szCs w:val="22"/>
              </w:rPr>
            </w:pPr>
            <w:r w:rsidRPr="00801342">
              <w:rPr>
                <w:color w:val="000000"/>
                <w:sz w:val="22"/>
                <w:szCs w:val="22"/>
              </w:rPr>
              <w:t>Klinë</w:t>
            </w:r>
          </w:p>
        </w:tc>
        <w:tc>
          <w:tcPr>
            <w:tcW w:w="1998" w:type="dxa"/>
            <w:shd w:val="clear" w:color="auto" w:fill="auto"/>
            <w:noWrap/>
            <w:hideMark/>
          </w:tcPr>
          <w:p w:rsidR="00F927D0" w:rsidRPr="00801342" w:rsidRDefault="00F927D0">
            <w:pPr>
              <w:rPr>
                <w:color w:val="000000"/>
                <w:sz w:val="22"/>
                <w:szCs w:val="22"/>
              </w:rPr>
            </w:pPr>
            <w:r w:rsidRPr="00801342">
              <w:rPr>
                <w:color w:val="000000"/>
                <w:sz w:val="22"/>
                <w:szCs w:val="22"/>
              </w:rPr>
              <w:t>47320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F927D0" w:rsidRPr="00801342" w:rsidRDefault="00F927D0" w:rsidP="00801342">
            <w:pPr>
              <w:jc w:val="center"/>
              <w:rPr>
                <w:color w:val="000000"/>
                <w:sz w:val="22"/>
                <w:szCs w:val="22"/>
              </w:rPr>
            </w:pPr>
            <w:r w:rsidRPr="0080134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142" w:type="dxa"/>
            <w:shd w:val="clear" w:color="auto" w:fill="auto"/>
            <w:noWrap/>
            <w:hideMark/>
          </w:tcPr>
          <w:p w:rsidR="00F927D0" w:rsidRPr="00801342" w:rsidRDefault="00F927D0" w:rsidP="00801342">
            <w:pPr>
              <w:jc w:val="center"/>
              <w:rPr>
                <w:color w:val="000000"/>
                <w:sz w:val="22"/>
                <w:szCs w:val="22"/>
              </w:rPr>
            </w:pPr>
            <w:r w:rsidRPr="00801342">
              <w:rPr>
                <w:color w:val="000000"/>
                <w:sz w:val="22"/>
                <w:szCs w:val="22"/>
              </w:rPr>
              <w:t>62</w:t>
            </w:r>
          </w:p>
        </w:tc>
      </w:tr>
      <w:tr w:rsidR="00672DFF" w:rsidRPr="00801342" w:rsidTr="008013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F927D0" w:rsidRPr="00801342" w:rsidRDefault="00F927D0" w:rsidP="0080134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01342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2370" w:type="dxa"/>
            <w:shd w:val="clear" w:color="auto" w:fill="auto"/>
            <w:noWrap/>
            <w:hideMark/>
          </w:tcPr>
          <w:p w:rsidR="00F927D0" w:rsidRPr="00801342" w:rsidRDefault="00F927D0">
            <w:pPr>
              <w:rPr>
                <w:color w:val="000000"/>
                <w:sz w:val="22"/>
                <w:szCs w:val="22"/>
              </w:rPr>
            </w:pPr>
            <w:r w:rsidRPr="00801342">
              <w:rPr>
                <w:color w:val="000000"/>
                <w:sz w:val="22"/>
                <w:szCs w:val="22"/>
              </w:rPr>
              <w:t>Fushë Kosovë</w:t>
            </w:r>
          </w:p>
        </w:tc>
        <w:tc>
          <w:tcPr>
            <w:tcW w:w="1998" w:type="dxa"/>
            <w:shd w:val="clear" w:color="auto" w:fill="auto"/>
            <w:noWrap/>
            <w:hideMark/>
          </w:tcPr>
          <w:p w:rsidR="00F927D0" w:rsidRPr="00801342" w:rsidRDefault="00F927D0">
            <w:pPr>
              <w:rPr>
                <w:color w:val="000000"/>
                <w:sz w:val="22"/>
                <w:szCs w:val="22"/>
              </w:rPr>
            </w:pPr>
            <w:r w:rsidRPr="00801342">
              <w:rPr>
                <w:color w:val="000000"/>
                <w:sz w:val="22"/>
                <w:szCs w:val="22"/>
              </w:rPr>
              <w:t>35637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F927D0" w:rsidRPr="00801342" w:rsidRDefault="00F927D0" w:rsidP="00801342">
            <w:pPr>
              <w:jc w:val="center"/>
              <w:rPr>
                <w:color w:val="000000"/>
                <w:sz w:val="22"/>
                <w:szCs w:val="22"/>
              </w:rPr>
            </w:pPr>
            <w:r w:rsidRPr="0080134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142" w:type="dxa"/>
            <w:shd w:val="clear" w:color="auto" w:fill="auto"/>
            <w:noWrap/>
            <w:hideMark/>
          </w:tcPr>
          <w:p w:rsidR="00F927D0" w:rsidRPr="00801342" w:rsidRDefault="00F927D0" w:rsidP="00801342">
            <w:pPr>
              <w:jc w:val="center"/>
              <w:rPr>
                <w:color w:val="000000"/>
                <w:sz w:val="22"/>
                <w:szCs w:val="22"/>
              </w:rPr>
            </w:pPr>
            <w:r w:rsidRPr="00801342">
              <w:rPr>
                <w:color w:val="000000"/>
                <w:sz w:val="22"/>
                <w:szCs w:val="22"/>
              </w:rPr>
              <w:t>45</w:t>
            </w:r>
          </w:p>
        </w:tc>
      </w:tr>
      <w:tr w:rsidR="00672DFF" w:rsidRPr="00801342" w:rsidTr="008013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F927D0" w:rsidRPr="00801342" w:rsidRDefault="00F927D0" w:rsidP="0080134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01342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370" w:type="dxa"/>
            <w:shd w:val="clear" w:color="auto" w:fill="auto"/>
            <w:noWrap/>
            <w:hideMark/>
          </w:tcPr>
          <w:p w:rsidR="00F927D0" w:rsidRPr="00801342" w:rsidRDefault="00F927D0">
            <w:pPr>
              <w:rPr>
                <w:color w:val="000000"/>
                <w:sz w:val="22"/>
                <w:szCs w:val="22"/>
              </w:rPr>
            </w:pPr>
            <w:r w:rsidRPr="00801342">
              <w:rPr>
                <w:color w:val="000000"/>
                <w:sz w:val="22"/>
                <w:szCs w:val="22"/>
              </w:rPr>
              <w:t>Kamenicë</w:t>
            </w:r>
          </w:p>
        </w:tc>
        <w:tc>
          <w:tcPr>
            <w:tcW w:w="1998" w:type="dxa"/>
            <w:shd w:val="clear" w:color="auto" w:fill="auto"/>
            <w:noWrap/>
            <w:hideMark/>
          </w:tcPr>
          <w:p w:rsidR="00F927D0" w:rsidRPr="00801342" w:rsidRDefault="00F927D0">
            <w:pPr>
              <w:rPr>
                <w:color w:val="000000"/>
                <w:sz w:val="22"/>
                <w:szCs w:val="22"/>
              </w:rPr>
            </w:pPr>
            <w:r w:rsidRPr="00801342">
              <w:rPr>
                <w:color w:val="000000"/>
                <w:sz w:val="22"/>
                <w:szCs w:val="22"/>
              </w:rPr>
              <w:t>37871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F927D0" w:rsidRPr="00801342" w:rsidRDefault="00F927D0" w:rsidP="00801342">
            <w:pPr>
              <w:jc w:val="center"/>
              <w:rPr>
                <w:color w:val="000000"/>
                <w:sz w:val="22"/>
                <w:szCs w:val="22"/>
              </w:rPr>
            </w:pPr>
            <w:r w:rsidRPr="00801342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142" w:type="dxa"/>
            <w:shd w:val="clear" w:color="auto" w:fill="auto"/>
            <w:noWrap/>
            <w:hideMark/>
          </w:tcPr>
          <w:p w:rsidR="00F927D0" w:rsidRPr="00801342" w:rsidRDefault="00F927D0" w:rsidP="00801342">
            <w:pPr>
              <w:jc w:val="center"/>
              <w:rPr>
                <w:color w:val="000000"/>
                <w:sz w:val="22"/>
                <w:szCs w:val="22"/>
              </w:rPr>
            </w:pPr>
            <w:r w:rsidRPr="00801342">
              <w:rPr>
                <w:color w:val="000000"/>
                <w:sz w:val="22"/>
                <w:szCs w:val="22"/>
              </w:rPr>
              <w:t>56</w:t>
            </w:r>
          </w:p>
        </w:tc>
      </w:tr>
      <w:tr w:rsidR="00672DFF" w:rsidRPr="00801342" w:rsidTr="008013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F927D0" w:rsidRPr="00801342" w:rsidRDefault="00F927D0" w:rsidP="0080134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01342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370" w:type="dxa"/>
            <w:shd w:val="clear" w:color="auto" w:fill="auto"/>
            <w:noWrap/>
            <w:hideMark/>
          </w:tcPr>
          <w:p w:rsidR="00F927D0" w:rsidRPr="00801342" w:rsidRDefault="00F927D0">
            <w:pPr>
              <w:rPr>
                <w:color w:val="000000"/>
                <w:sz w:val="22"/>
                <w:szCs w:val="22"/>
              </w:rPr>
            </w:pPr>
            <w:r w:rsidRPr="00801342">
              <w:rPr>
                <w:color w:val="000000"/>
                <w:sz w:val="22"/>
                <w:szCs w:val="22"/>
              </w:rPr>
              <w:t>Mitrovicë  e Jugut</w:t>
            </w:r>
          </w:p>
        </w:tc>
        <w:tc>
          <w:tcPr>
            <w:tcW w:w="1998" w:type="dxa"/>
            <w:shd w:val="clear" w:color="auto" w:fill="auto"/>
            <w:noWrap/>
            <w:hideMark/>
          </w:tcPr>
          <w:p w:rsidR="00F927D0" w:rsidRPr="00801342" w:rsidRDefault="00F927D0">
            <w:pPr>
              <w:rPr>
                <w:color w:val="000000"/>
                <w:sz w:val="22"/>
                <w:szCs w:val="22"/>
              </w:rPr>
            </w:pPr>
            <w:r w:rsidRPr="00801342">
              <w:rPr>
                <w:color w:val="000000"/>
                <w:sz w:val="22"/>
                <w:szCs w:val="22"/>
              </w:rPr>
              <w:t>77370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F927D0" w:rsidRPr="00801342" w:rsidRDefault="00F927D0" w:rsidP="00801342">
            <w:pPr>
              <w:jc w:val="center"/>
              <w:rPr>
                <w:color w:val="000000"/>
                <w:sz w:val="22"/>
                <w:szCs w:val="22"/>
              </w:rPr>
            </w:pPr>
            <w:r w:rsidRPr="00801342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142" w:type="dxa"/>
            <w:shd w:val="clear" w:color="auto" w:fill="auto"/>
            <w:noWrap/>
            <w:hideMark/>
          </w:tcPr>
          <w:p w:rsidR="00F927D0" w:rsidRPr="00801342" w:rsidRDefault="00F927D0" w:rsidP="00801342">
            <w:pPr>
              <w:jc w:val="center"/>
              <w:rPr>
                <w:color w:val="000000"/>
                <w:sz w:val="22"/>
                <w:szCs w:val="22"/>
              </w:rPr>
            </w:pPr>
            <w:r w:rsidRPr="00801342">
              <w:rPr>
                <w:color w:val="000000"/>
                <w:sz w:val="22"/>
                <w:szCs w:val="22"/>
              </w:rPr>
              <w:t>99</w:t>
            </w:r>
          </w:p>
        </w:tc>
      </w:tr>
      <w:tr w:rsidR="00672DFF" w:rsidRPr="00801342" w:rsidTr="008013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F927D0" w:rsidRPr="00801342" w:rsidRDefault="00F927D0" w:rsidP="0080134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01342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370" w:type="dxa"/>
            <w:shd w:val="clear" w:color="auto" w:fill="auto"/>
            <w:noWrap/>
            <w:hideMark/>
          </w:tcPr>
          <w:p w:rsidR="00F927D0" w:rsidRPr="00801342" w:rsidRDefault="00F927D0">
            <w:pPr>
              <w:rPr>
                <w:color w:val="000000"/>
                <w:sz w:val="22"/>
                <w:szCs w:val="22"/>
              </w:rPr>
            </w:pPr>
            <w:r w:rsidRPr="00801342">
              <w:rPr>
                <w:color w:val="000000"/>
                <w:sz w:val="22"/>
                <w:szCs w:val="22"/>
              </w:rPr>
              <w:t xml:space="preserve">Leposaviq </w:t>
            </w:r>
          </w:p>
        </w:tc>
        <w:tc>
          <w:tcPr>
            <w:tcW w:w="1998" w:type="dxa"/>
            <w:shd w:val="clear" w:color="auto" w:fill="auto"/>
            <w:noWrap/>
            <w:hideMark/>
          </w:tcPr>
          <w:p w:rsidR="00F927D0" w:rsidRPr="00801342" w:rsidRDefault="00F927D0">
            <w:pPr>
              <w:rPr>
                <w:color w:val="000000"/>
                <w:sz w:val="22"/>
                <w:szCs w:val="22"/>
              </w:rPr>
            </w:pPr>
            <w:r w:rsidRPr="00801342">
              <w:rPr>
                <w:color w:val="000000"/>
                <w:sz w:val="22"/>
                <w:szCs w:val="22"/>
              </w:rPr>
              <w:t>18013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F927D0" w:rsidRPr="00801342" w:rsidRDefault="00F927D0" w:rsidP="00801342">
            <w:pPr>
              <w:jc w:val="center"/>
              <w:rPr>
                <w:color w:val="000000"/>
                <w:sz w:val="22"/>
                <w:szCs w:val="22"/>
              </w:rPr>
            </w:pPr>
            <w:r w:rsidRPr="00801342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142" w:type="dxa"/>
            <w:shd w:val="clear" w:color="auto" w:fill="auto"/>
            <w:noWrap/>
            <w:hideMark/>
          </w:tcPr>
          <w:p w:rsidR="00F927D0" w:rsidRPr="00801342" w:rsidRDefault="00F927D0" w:rsidP="00801342">
            <w:pPr>
              <w:jc w:val="center"/>
              <w:rPr>
                <w:color w:val="000000"/>
                <w:sz w:val="22"/>
                <w:szCs w:val="22"/>
              </w:rPr>
            </w:pPr>
            <w:r w:rsidRPr="00801342">
              <w:rPr>
                <w:color w:val="000000"/>
                <w:sz w:val="22"/>
                <w:szCs w:val="22"/>
              </w:rPr>
              <w:t>31</w:t>
            </w:r>
          </w:p>
        </w:tc>
      </w:tr>
      <w:tr w:rsidR="00672DFF" w:rsidRPr="00801342" w:rsidTr="008013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F927D0" w:rsidRPr="00801342" w:rsidRDefault="00F927D0" w:rsidP="0080134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01342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2370" w:type="dxa"/>
            <w:shd w:val="clear" w:color="auto" w:fill="auto"/>
            <w:noWrap/>
            <w:hideMark/>
          </w:tcPr>
          <w:p w:rsidR="00F927D0" w:rsidRPr="00801342" w:rsidRDefault="00F927D0">
            <w:pPr>
              <w:rPr>
                <w:color w:val="000000"/>
                <w:sz w:val="22"/>
                <w:szCs w:val="22"/>
              </w:rPr>
            </w:pPr>
            <w:r w:rsidRPr="00801342">
              <w:rPr>
                <w:color w:val="000000"/>
                <w:sz w:val="22"/>
                <w:szCs w:val="22"/>
              </w:rPr>
              <w:t>Lipjan</w:t>
            </w:r>
          </w:p>
        </w:tc>
        <w:tc>
          <w:tcPr>
            <w:tcW w:w="1998" w:type="dxa"/>
            <w:shd w:val="clear" w:color="auto" w:fill="auto"/>
            <w:noWrap/>
            <w:hideMark/>
          </w:tcPr>
          <w:p w:rsidR="00F927D0" w:rsidRPr="00801342" w:rsidRDefault="00F927D0">
            <w:pPr>
              <w:rPr>
                <w:color w:val="000000"/>
                <w:sz w:val="22"/>
                <w:szCs w:val="22"/>
              </w:rPr>
            </w:pPr>
            <w:r w:rsidRPr="00801342">
              <w:rPr>
                <w:color w:val="000000"/>
                <w:sz w:val="22"/>
                <w:szCs w:val="22"/>
              </w:rPr>
              <w:t>58821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F927D0" w:rsidRPr="00801342" w:rsidRDefault="00F927D0" w:rsidP="00801342">
            <w:pPr>
              <w:jc w:val="center"/>
              <w:rPr>
                <w:color w:val="000000"/>
                <w:sz w:val="22"/>
                <w:szCs w:val="22"/>
              </w:rPr>
            </w:pPr>
            <w:r w:rsidRPr="00801342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142" w:type="dxa"/>
            <w:shd w:val="clear" w:color="auto" w:fill="auto"/>
            <w:noWrap/>
            <w:hideMark/>
          </w:tcPr>
          <w:p w:rsidR="00F927D0" w:rsidRPr="00801342" w:rsidRDefault="00F927D0" w:rsidP="00801342">
            <w:pPr>
              <w:jc w:val="center"/>
              <w:rPr>
                <w:color w:val="000000"/>
                <w:sz w:val="22"/>
                <w:szCs w:val="22"/>
              </w:rPr>
            </w:pPr>
            <w:r w:rsidRPr="00801342">
              <w:rPr>
                <w:color w:val="000000"/>
                <w:sz w:val="22"/>
                <w:szCs w:val="22"/>
              </w:rPr>
              <w:t>80</w:t>
            </w:r>
          </w:p>
        </w:tc>
      </w:tr>
      <w:tr w:rsidR="00672DFF" w:rsidRPr="00801342" w:rsidTr="008013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F927D0" w:rsidRPr="00801342" w:rsidRDefault="00F927D0" w:rsidP="0080134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01342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2370" w:type="dxa"/>
            <w:shd w:val="clear" w:color="auto" w:fill="auto"/>
            <w:noWrap/>
            <w:hideMark/>
          </w:tcPr>
          <w:p w:rsidR="00F927D0" w:rsidRPr="00801342" w:rsidRDefault="00F927D0">
            <w:pPr>
              <w:rPr>
                <w:color w:val="000000"/>
                <w:sz w:val="22"/>
                <w:szCs w:val="22"/>
              </w:rPr>
            </w:pPr>
            <w:r w:rsidRPr="00801342">
              <w:rPr>
                <w:color w:val="000000"/>
                <w:sz w:val="22"/>
                <w:szCs w:val="22"/>
              </w:rPr>
              <w:t>Novobërdë</w:t>
            </w:r>
          </w:p>
        </w:tc>
        <w:tc>
          <w:tcPr>
            <w:tcW w:w="1998" w:type="dxa"/>
            <w:shd w:val="clear" w:color="auto" w:fill="auto"/>
            <w:noWrap/>
            <w:hideMark/>
          </w:tcPr>
          <w:p w:rsidR="00F927D0" w:rsidRPr="00801342" w:rsidRDefault="00F927D0">
            <w:pPr>
              <w:rPr>
                <w:color w:val="000000"/>
                <w:sz w:val="22"/>
                <w:szCs w:val="22"/>
              </w:rPr>
            </w:pPr>
            <w:r w:rsidRPr="00801342">
              <w:rPr>
                <w:color w:val="000000"/>
                <w:sz w:val="22"/>
                <w:szCs w:val="22"/>
              </w:rPr>
              <w:t>9617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F927D0" w:rsidRPr="00801342" w:rsidRDefault="00F927D0" w:rsidP="00801342">
            <w:pPr>
              <w:jc w:val="center"/>
              <w:rPr>
                <w:color w:val="000000"/>
                <w:sz w:val="22"/>
                <w:szCs w:val="22"/>
              </w:rPr>
            </w:pPr>
            <w:r w:rsidRPr="00801342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142" w:type="dxa"/>
            <w:shd w:val="clear" w:color="auto" w:fill="auto"/>
            <w:noWrap/>
            <w:hideMark/>
          </w:tcPr>
          <w:p w:rsidR="00F927D0" w:rsidRPr="00801342" w:rsidRDefault="00F927D0" w:rsidP="00801342">
            <w:pPr>
              <w:jc w:val="center"/>
              <w:rPr>
                <w:color w:val="000000"/>
                <w:sz w:val="22"/>
                <w:szCs w:val="22"/>
              </w:rPr>
            </w:pPr>
            <w:r w:rsidRPr="00801342">
              <w:rPr>
                <w:color w:val="000000"/>
                <w:sz w:val="22"/>
                <w:szCs w:val="22"/>
              </w:rPr>
              <w:t>22</w:t>
            </w:r>
          </w:p>
        </w:tc>
      </w:tr>
      <w:tr w:rsidR="00672DFF" w:rsidRPr="00801342" w:rsidTr="008013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F927D0" w:rsidRPr="00801342" w:rsidRDefault="00F927D0" w:rsidP="0080134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01342">
              <w:rPr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2370" w:type="dxa"/>
            <w:shd w:val="clear" w:color="auto" w:fill="auto"/>
            <w:noWrap/>
            <w:hideMark/>
          </w:tcPr>
          <w:p w:rsidR="00F927D0" w:rsidRPr="00801342" w:rsidRDefault="00F927D0">
            <w:pPr>
              <w:rPr>
                <w:color w:val="000000"/>
                <w:sz w:val="22"/>
                <w:szCs w:val="22"/>
              </w:rPr>
            </w:pPr>
            <w:r w:rsidRPr="00801342">
              <w:rPr>
                <w:color w:val="000000"/>
                <w:sz w:val="22"/>
                <w:szCs w:val="22"/>
              </w:rPr>
              <w:t>Obiliq</w:t>
            </w:r>
          </w:p>
        </w:tc>
        <w:tc>
          <w:tcPr>
            <w:tcW w:w="1998" w:type="dxa"/>
            <w:shd w:val="clear" w:color="auto" w:fill="auto"/>
            <w:noWrap/>
            <w:hideMark/>
          </w:tcPr>
          <w:p w:rsidR="00F927D0" w:rsidRPr="00801342" w:rsidRDefault="00F927D0">
            <w:pPr>
              <w:rPr>
                <w:color w:val="000000"/>
                <w:sz w:val="22"/>
                <w:szCs w:val="22"/>
              </w:rPr>
            </w:pPr>
            <w:r w:rsidRPr="00801342">
              <w:rPr>
                <w:color w:val="000000"/>
                <w:sz w:val="22"/>
                <w:szCs w:val="22"/>
              </w:rPr>
              <w:t>24413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F927D0" w:rsidRPr="00801342" w:rsidRDefault="00F927D0" w:rsidP="00801342">
            <w:pPr>
              <w:jc w:val="center"/>
              <w:rPr>
                <w:color w:val="000000"/>
                <w:sz w:val="22"/>
                <w:szCs w:val="22"/>
              </w:rPr>
            </w:pPr>
            <w:r w:rsidRPr="00801342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142" w:type="dxa"/>
            <w:shd w:val="clear" w:color="auto" w:fill="auto"/>
            <w:noWrap/>
            <w:hideMark/>
          </w:tcPr>
          <w:p w:rsidR="00F927D0" w:rsidRPr="00801342" w:rsidRDefault="00F927D0" w:rsidP="00801342">
            <w:pPr>
              <w:jc w:val="center"/>
              <w:rPr>
                <w:color w:val="000000"/>
                <w:sz w:val="22"/>
                <w:szCs w:val="22"/>
              </w:rPr>
            </w:pPr>
            <w:r w:rsidRPr="00801342">
              <w:rPr>
                <w:color w:val="000000"/>
                <w:sz w:val="22"/>
                <w:szCs w:val="22"/>
              </w:rPr>
              <w:t>35</w:t>
            </w:r>
          </w:p>
        </w:tc>
      </w:tr>
      <w:tr w:rsidR="00672DFF" w:rsidRPr="00801342" w:rsidTr="008013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F927D0" w:rsidRPr="00801342" w:rsidRDefault="00F927D0" w:rsidP="0080134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01342">
              <w:rPr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2370" w:type="dxa"/>
            <w:shd w:val="clear" w:color="auto" w:fill="auto"/>
            <w:noWrap/>
            <w:hideMark/>
          </w:tcPr>
          <w:p w:rsidR="00F927D0" w:rsidRPr="00801342" w:rsidRDefault="00F927D0">
            <w:pPr>
              <w:rPr>
                <w:color w:val="000000"/>
                <w:sz w:val="22"/>
                <w:szCs w:val="22"/>
              </w:rPr>
            </w:pPr>
            <w:r w:rsidRPr="00801342">
              <w:rPr>
                <w:color w:val="000000"/>
                <w:sz w:val="22"/>
                <w:szCs w:val="22"/>
              </w:rPr>
              <w:t>Rahovec</w:t>
            </w:r>
          </w:p>
        </w:tc>
        <w:tc>
          <w:tcPr>
            <w:tcW w:w="1998" w:type="dxa"/>
            <w:shd w:val="clear" w:color="auto" w:fill="auto"/>
            <w:noWrap/>
            <w:hideMark/>
          </w:tcPr>
          <w:p w:rsidR="00F927D0" w:rsidRPr="00801342" w:rsidRDefault="00F927D0">
            <w:pPr>
              <w:rPr>
                <w:color w:val="000000"/>
                <w:sz w:val="22"/>
                <w:szCs w:val="22"/>
              </w:rPr>
            </w:pPr>
            <w:r w:rsidRPr="00801342">
              <w:rPr>
                <w:color w:val="000000"/>
                <w:sz w:val="22"/>
                <w:szCs w:val="22"/>
              </w:rPr>
              <w:t>56572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F927D0" w:rsidRPr="00801342" w:rsidRDefault="00F927D0" w:rsidP="00801342">
            <w:pPr>
              <w:jc w:val="center"/>
              <w:rPr>
                <w:color w:val="000000"/>
                <w:sz w:val="22"/>
                <w:szCs w:val="22"/>
              </w:rPr>
            </w:pPr>
            <w:r w:rsidRPr="00801342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2142" w:type="dxa"/>
            <w:shd w:val="clear" w:color="auto" w:fill="auto"/>
            <w:noWrap/>
            <w:hideMark/>
          </w:tcPr>
          <w:p w:rsidR="00F927D0" w:rsidRPr="00801342" w:rsidRDefault="00F927D0" w:rsidP="00801342">
            <w:pPr>
              <w:jc w:val="center"/>
              <w:rPr>
                <w:color w:val="000000"/>
                <w:sz w:val="22"/>
                <w:szCs w:val="22"/>
              </w:rPr>
            </w:pPr>
            <w:r w:rsidRPr="00801342">
              <w:rPr>
                <w:color w:val="000000"/>
                <w:sz w:val="22"/>
                <w:szCs w:val="22"/>
              </w:rPr>
              <w:t>78</w:t>
            </w:r>
          </w:p>
        </w:tc>
      </w:tr>
      <w:tr w:rsidR="00672DFF" w:rsidRPr="00801342" w:rsidTr="008013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F927D0" w:rsidRPr="00801342" w:rsidRDefault="00F927D0" w:rsidP="0080134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01342">
              <w:rPr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2370" w:type="dxa"/>
            <w:shd w:val="clear" w:color="auto" w:fill="auto"/>
            <w:noWrap/>
            <w:hideMark/>
          </w:tcPr>
          <w:p w:rsidR="00F927D0" w:rsidRPr="00801342" w:rsidRDefault="00F927D0">
            <w:pPr>
              <w:rPr>
                <w:color w:val="000000"/>
                <w:sz w:val="22"/>
                <w:szCs w:val="22"/>
              </w:rPr>
            </w:pPr>
            <w:r w:rsidRPr="00801342">
              <w:rPr>
                <w:color w:val="000000"/>
                <w:sz w:val="22"/>
                <w:szCs w:val="22"/>
              </w:rPr>
              <w:t>Pejë</w:t>
            </w:r>
          </w:p>
        </w:tc>
        <w:tc>
          <w:tcPr>
            <w:tcW w:w="1998" w:type="dxa"/>
            <w:shd w:val="clear" w:color="auto" w:fill="auto"/>
            <w:noWrap/>
            <w:hideMark/>
          </w:tcPr>
          <w:p w:rsidR="00F927D0" w:rsidRPr="00801342" w:rsidRDefault="00F927D0">
            <w:pPr>
              <w:rPr>
                <w:color w:val="000000"/>
                <w:sz w:val="22"/>
                <w:szCs w:val="22"/>
              </w:rPr>
            </w:pPr>
            <w:r w:rsidRPr="00801342">
              <w:rPr>
                <w:color w:val="000000"/>
                <w:sz w:val="22"/>
                <w:szCs w:val="22"/>
              </w:rPr>
              <w:t>109558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F927D0" w:rsidRPr="00801342" w:rsidRDefault="00F927D0" w:rsidP="00801342">
            <w:pPr>
              <w:jc w:val="center"/>
              <w:rPr>
                <w:color w:val="000000"/>
                <w:sz w:val="22"/>
                <w:szCs w:val="22"/>
              </w:rPr>
            </w:pPr>
            <w:r w:rsidRPr="00801342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142" w:type="dxa"/>
            <w:shd w:val="clear" w:color="auto" w:fill="auto"/>
            <w:noWrap/>
            <w:hideMark/>
          </w:tcPr>
          <w:p w:rsidR="00F927D0" w:rsidRPr="00801342" w:rsidRDefault="00F927D0" w:rsidP="00801342">
            <w:pPr>
              <w:jc w:val="center"/>
              <w:rPr>
                <w:color w:val="000000"/>
                <w:sz w:val="22"/>
                <w:szCs w:val="22"/>
              </w:rPr>
            </w:pPr>
            <w:r w:rsidRPr="00801342">
              <w:rPr>
                <w:color w:val="000000"/>
                <w:sz w:val="22"/>
                <w:szCs w:val="22"/>
              </w:rPr>
              <w:t>132</w:t>
            </w:r>
          </w:p>
        </w:tc>
      </w:tr>
      <w:tr w:rsidR="00672DFF" w:rsidRPr="00801342" w:rsidTr="008013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F927D0" w:rsidRPr="00801342" w:rsidRDefault="00F927D0" w:rsidP="0080134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01342">
              <w:rPr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2370" w:type="dxa"/>
            <w:shd w:val="clear" w:color="auto" w:fill="auto"/>
            <w:noWrap/>
            <w:hideMark/>
          </w:tcPr>
          <w:p w:rsidR="00F927D0" w:rsidRPr="00801342" w:rsidRDefault="00F927D0">
            <w:pPr>
              <w:rPr>
                <w:color w:val="000000"/>
                <w:sz w:val="22"/>
                <w:szCs w:val="22"/>
              </w:rPr>
            </w:pPr>
            <w:r w:rsidRPr="00801342">
              <w:rPr>
                <w:color w:val="000000"/>
                <w:sz w:val="22"/>
                <w:szCs w:val="22"/>
              </w:rPr>
              <w:t>Podujevë</w:t>
            </w:r>
          </w:p>
        </w:tc>
        <w:tc>
          <w:tcPr>
            <w:tcW w:w="1998" w:type="dxa"/>
            <w:shd w:val="clear" w:color="auto" w:fill="auto"/>
            <w:noWrap/>
            <w:hideMark/>
          </w:tcPr>
          <w:p w:rsidR="00F927D0" w:rsidRPr="00801342" w:rsidRDefault="00F927D0">
            <w:pPr>
              <w:rPr>
                <w:color w:val="000000"/>
                <w:sz w:val="22"/>
                <w:szCs w:val="22"/>
              </w:rPr>
            </w:pPr>
            <w:r w:rsidRPr="00801342">
              <w:rPr>
                <w:color w:val="000000"/>
                <w:sz w:val="22"/>
                <w:szCs w:val="22"/>
              </w:rPr>
              <w:t>83299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F927D0" w:rsidRPr="00801342" w:rsidRDefault="00F927D0" w:rsidP="00801342">
            <w:pPr>
              <w:jc w:val="center"/>
              <w:rPr>
                <w:color w:val="000000"/>
                <w:sz w:val="22"/>
                <w:szCs w:val="22"/>
              </w:rPr>
            </w:pPr>
            <w:r w:rsidRPr="00801342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2142" w:type="dxa"/>
            <w:shd w:val="clear" w:color="auto" w:fill="auto"/>
            <w:noWrap/>
            <w:hideMark/>
          </w:tcPr>
          <w:p w:rsidR="00F927D0" w:rsidRPr="00801342" w:rsidRDefault="00F927D0" w:rsidP="00801342">
            <w:pPr>
              <w:jc w:val="center"/>
              <w:rPr>
                <w:color w:val="000000"/>
                <w:sz w:val="22"/>
                <w:szCs w:val="22"/>
              </w:rPr>
            </w:pPr>
            <w:r w:rsidRPr="00801342">
              <w:rPr>
                <w:color w:val="000000"/>
                <w:sz w:val="22"/>
                <w:szCs w:val="22"/>
              </w:rPr>
              <w:t>111</w:t>
            </w:r>
          </w:p>
        </w:tc>
      </w:tr>
      <w:tr w:rsidR="00672DFF" w:rsidRPr="00801342" w:rsidTr="008013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F927D0" w:rsidRPr="00801342" w:rsidRDefault="00F927D0" w:rsidP="0080134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01342">
              <w:rPr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2370" w:type="dxa"/>
            <w:shd w:val="clear" w:color="auto" w:fill="auto"/>
            <w:noWrap/>
            <w:hideMark/>
          </w:tcPr>
          <w:p w:rsidR="00F927D0" w:rsidRPr="00801342" w:rsidRDefault="00F927D0">
            <w:pPr>
              <w:rPr>
                <w:color w:val="000000"/>
                <w:sz w:val="22"/>
                <w:szCs w:val="22"/>
              </w:rPr>
            </w:pPr>
            <w:r w:rsidRPr="00801342">
              <w:rPr>
                <w:color w:val="000000"/>
                <w:sz w:val="22"/>
                <w:szCs w:val="22"/>
              </w:rPr>
              <w:t>Prishtinë</w:t>
            </w:r>
          </w:p>
        </w:tc>
        <w:tc>
          <w:tcPr>
            <w:tcW w:w="1998" w:type="dxa"/>
            <w:shd w:val="clear" w:color="auto" w:fill="auto"/>
            <w:noWrap/>
            <w:hideMark/>
          </w:tcPr>
          <w:p w:rsidR="00F927D0" w:rsidRPr="00801342" w:rsidRDefault="00F927D0">
            <w:pPr>
              <w:rPr>
                <w:color w:val="000000"/>
                <w:sz w:val="22"/>
                <w:szCs w:val="22"/>
              </w:rPr>
            </w:pPr>
            <w:r w:rsidRPr="00801342">
              <w:rPr>
                <w:color w:val="000000"/>
                <w:sz w:val="22"/>
                <w:szCs w:val="22"/>
              </w:rPr>
              <w:t>185430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F927D0" w:rsidRPr="00801342" w:rsidRDefault="00F927D0" w:rsidP="00801342">
            <w:pPr>
              <w:jc w:val="center"/>
              <w:rPr>
                <w:color w:val="000000"/>
                <w:sz w:val="22"/>
                <w:szCs w:val="22"/>
              </w:rPr>
            </w:pPr>
            <w:r w:rsidRPr="00801342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2142" w:type="dxa"/>
            <w:shd w:val="clear" w:color="auto" w:fill="auto"/>
            <w:noWrap/>
            <w:hideMark/>
          </w:tcPr>
          <w:p w:rsidR="00F927D0" w:rsidRPr="00801342" w:rsidRDefault="00F927D0" w:rsidP="00801342">
            <w:pPr>
              <w:jc w:val="center"/>
              <w:rPr>
                <w:color w:val="000000"/>
                <w:sz w:val="22"/>
                <w:szCs w:val="22"/>
              </w:rPr>
            </w:pPr>
            <w:r w:rsidRPr="00801342">
              <w:rPr>
                <w:color w:val="000000"/>
                <w:sz w:val="22"/>
                <w:szCs w:val="22"/>
              </w:rPr>
              <w:t>232</w:t>
            </w:r>
          </w:p>
        </w:tc>
      </w:tr>
      <w:tr w:rsidR="00672DFF" w:rsidRPr="00801342" w:rsidTr="008013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F927D0" w:rsidRPr="00801342" w:rsidRDefault="00F927D0" w:rsidP="0080134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01342"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2370" w:type="dxa"/>
            <w:shd w:val="clear" w:color="auto" w:fill="auto"/>
            <w:noWrap/>
            <w:hideMark/>
          </w:tcPr>
          <w:p w:rsidR="00F927D0" w:rsidRPr="00801342" w:rsidRDefault="00F927D0">
            <w:pPr>
              <w:rPr>
                <w:color w:val="000000"/>
                <w:sz w:val="22"/>
                <w:szCs w:val="22"/>
              </w:rPr>
            </w:pPr>
            <w:r w:rsidRPr="00801342">
              <w:rPr>
                <w:color w:val="000000"/>
                <w:sz w:val="22"/>
                <w:szCs w:val="22"/>
              </w:rPr>
              <w:t>Prizren</w:t>
            </w:r>
          </w:p>
        </w:tc>
        <w:tc>
          <w:tcPr>
            <w:tcW w:w="1998" w:type="dxa"/>
            <w:shd w:val="clear" w:color="auto" w:fill="auto"/>
            <w:noWrap/>
            <w:hideMark/>
          </w:tcPr>
          <w:p w:rsidR="00F927D0" w:rsidRPr="00801342" w:rsidRDefault="00F927D0">
            <w:pPr>
              <w:rPr>
                <w:color w:val="000000"/>
                <w:sz w:val="22"/>
                <w:szCs w:val="22"/>
              </w:rPr>
            </w:pPr>
            <w:r w:rsidRPr="00801342">
              <w:rPr>
                <w:color w:val="000000"/>
                <w:sz w:val="22"/>
                <w:szCs w:val="22"/>
              </w:rPr>
              <w:t>166785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F927D0" w:rsidRPr="00801342" w:rsidRDefault="00F927D0" w:rsidP="00801342">
            <w:pPr>
              <w:jc w:val="center"/>
              <w:rPr>
                <w:color w:val="000000"/>
                <w:sz w:val="22"/>
                <w:szCs w:val="22"/>
              </w:rPr>
            </w:pPr>
            <w:r w:rsidRPr="00801342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2142" w:type="dxa"/>
            <w:shd w:val="clear" w:color="auto" w:fill="auto"/>
            <w:noWrap/>
            <w:hideMark/>
          </w:tcPr>
          <w:p w:rsidR="00F927D0" w:rsidRPr="00801342" w:rsidRDefault="00F927D0" w:rsidP="00801342">
            <w:pPr>
              <w:jc w:val="center"/>
              <w:rPr>
                <w:color w:val="000000"/>
                <w:sz w:val="22"/>
                <w:szCs w:val="22"/>
              </w:rPr>
            </w:pPr>
            <w:r w:rsidRPr="00801342">
              <w:rPr>
                <w:color w:val="000000"/>
                <w:sz w:val="22"/>
                <w:szCs w:val="22"/>
              </w:rPr>
              <w:t>218</w:t>
            </w:r>
          </w:p>
        </w:tc>
      </w:tr>
      <w:tr w:rsidR="00672DFF" w:rsidRPr="00801342" w:rsidTr="008013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F927D0" w:rsidRPr="00801342" w:rsidRDefault="00F927D0" w:rsidP="0080134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01342">
              <w:rPr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2370" w:type="dxa"/>
            <w:shd w:val="clear" w:color="auto" w:fill="auto"/>
            <w:noWrap/>
            <w:hideMark/>
          </w:tcPr>
          <w:p w:rsidR="00F927D0" w:rsidRPr="00801342" w:rsidRDefault="00F927D0">
            <w:pPr>
              <w:rPr>
                <w:color w:val="000000"/>
                <w:sz w:val="22"/>
                <w:szCs w:val="22"/>
              </w:rPr>
            </w:pPr>
            <w:r w:rsidRPr="00801342">
              <w:rPr>
                <w:color w:val="000000"/>
                <w:sz w:val="22"/>
                <w:szCs w:val="22"/>
              </w:rPr>
              <w:t>Skenderaj</w:t>
            </w:r>
          </w:p>
        </w:tc>
        <w:tc>
          <w:tcPr>
            <w:tcW w:w="1998" w:type="dxa"/>
            <w:shd w:val="clear" w:color="auto" w:fill="auto"/>
            <w:noWrap/>
            <w:hideMark/>
          </w:tcPr>
          <w:p w:rsidR="00F927D0" w:rsidRPr="00801342" w:rsidRDefault="00F927D0">
            <w:pPr>
              <w:rPr>
                <w:color w:val="000000"/>
                <w:sz w:val="22"/>
                <w:szCs w:val="22"/>
              </w:rPr>
            </w:pPr>
            <w:r w:rsidRPr="00801342">
              <w:rPr>
                <w:color w:val="000000"/>
                <w:sz w:val="22"/>
                <w:szCs w:val="22"/>
              </w:rPr>
              <w:t>54590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F927D0" w:rsidRPr="00801342" w:rsidRDefault="00F927D0" w:rsidP="00801342">
            <w:pPr>
              <w:jc w:val="center"/>
              <w:rPr>
                <w:color w:val="000000"/>
                <w:sz w:val="22"/>
                <w:szCs w:val="22"/>
              </w:rPr>
            </w:pPr>
            <w:r w:rsidRPr="00801342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2142" w:type="dxa"/>
            <w:shd w:val="clear" w:color="auto" w:fill="auto"/>
            <w:noWrap/>
            <w:hideMark/>
          </w:tcPr>
          <w:p w:rsidR="00F927D0" w:rsidRPr="00801342" w:rsidRDefault="00F927D0" w:rsidP="00801342">
            <w:pPr>
              <w:jc w:val="center"/>
              <w:rPr>
                <w:color w:val="000000"/>
                <w:sz w:val="22"/>
                <w:szCs w:val="22"/>
              </w:rPr>
            </w:pPr>
            <w:r w:rsidRPr="00801342">
              <w:rPr>
                <w:color w:val="000000"/>
                <w:sz w:val="22"/>
                <w:szCs w:val="22"/>
              </w:rPr>
              <w:t>76</w:t>
            </w:r>
          </w:p>
        </w:tc>
      </w:tr>
      <w:tr w:rsidR="00672DFF" w:rsidRPr="00801342" w:rsidTr="008013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F927D0" w:rsidRPr="00801342" w:rsidRDefault="00F927D0" w:rsidP="0080134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01342">
              <w:rPr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2370" w:type="dxa"/>
            <w:shd w:val="clear" w:color="auto" w:fill="auto"/>
            <w:noWrap/>
            <w:hideMark/>
          </w:tcPr>
          <w:p w:rsidR="00F927D0" w:rsidRPr="00801342" w:rsidRDefault="00F927D0">
            <w:pPr>
              <w:rPr>
                <w:color w:val="000000"/>
                <w:sz w:val="22"/>
                <w:szCs w:val="22"/>
              </w:rPr>
            </w:pPr>
            <w:r w:rsidRPr="00801342">
              <w:rPr>
                <w:color w:val="000000"/>
                <w:sz w:val="22"/>
                <w:szCs w:val="22"/>
              </w:rPr>
              <w:t>Shtime</w:t>
            </w:r>
          </w:p>
        </w:tc>
        <w:tc>
          <w:tcPr>
            <w:tcW w:w="1998" w:type="dxa"/>
            <w:shd w:val="clear" w:color="auto" w:fill="auto"/>
            <w:noWrap/>
            <w:hideMark/>
          </w:tcPr>
          <w:p w:rsidR="00F927D0" w:rsidRPr="00801342" w:rsidRDefault="00F927D0">
            <w:pPr>
              <w:rPr>
                <w:color w:val="000000"/>
                <w:sz w:val="22"/>
                <w:szCs w:val="22"/>
              </w:rPr>
            </w:pPr>
            <w:r w:rsidRPr="00801342">
              <w:rPr>
                <w:color w:val="000000"/>
                <w:sz w:val="22"/>
                <w:szCs w:val="22"/>
              </w:rPr>
              <w:t>26069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F927D0" w:rsidRPr="00801342" w:rsidRDefault="00F927D0" w:rsidP="00801342">
            <w:pPr>
              <w:jc w:val="center"/>
              <w:rPr>
                <w:color w:val="000000"/>
                <w:sz w:val="22"/>
                <w:szCs w:val="22"/>
              </w:rPr>
            </w:pPr>
            <w:r w:rsidRPr="00801342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142" w:type="dxa"/>
            <w:shd w:val="clear" w:color="auto" w:fill="auto"/>
            <w:noWrap/>
            <w:hideMark/>
          </w:tcPr>
          <w:p w:rsidR="00F927D0" w:rsidRPr="00801342" w:rsidRDefault="00F927D0" w:rsidP="00801342">
            <w:pPr>
              <w:jc w:val="center"/>
              <w:rPr>
                <w:color w:val="000000"/>
                <w:sz w:val="22"/>
                <w:szCs w:val="22"/>
              </w:rPr>
            </w:pPr>
            <w:r w:rsidRPr="00801342">
              <w:rPr>
                <w:color w:val="000000"/>
                <w:sz w:val="22"/>
                <w:szCs w:val="22"/>
              </w:rPr>
              <w:t>36</w:t>
            </w:r>
          </w:p>
        </w:tc>
      </w:tr>
      <w:tr w:rsidR="00672DFF" w:rsidRPr="00801342" w:rsidTr="008013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F927D0" w:rsidRPr="00801342" w:rsidRDefault="00F927D0" w:rsidP="0080134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01342">
              <w:rPr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2370" w:type="dxa"/>
            <w:shd w:val="clear" w:color="auto" w:fill="auto"/>
            <w:noWrap/>
            <w:hideMark/>
          </w:tcPr>
          <w:p w:rsidR="00F927D0" w:rsidRPr="00801342" w:rsidRDefault="00F927D0">
            <w:pPr>
              <w:rPr>
                <w:color w:val="000000"/>
                <w:sz w:val="22"/>
                <w:szCs w:val="22"/>
              </w:rPr>
            </w:pPr>
            <w:r w:rsidRPr="00801342">
              <w:rPr>
                <w:color w:val="000000"/>
                <w:sz w:val="22"/>
                <w:szCs w:val="22"/>
              </w:rPr>
              <w:t>Shtërpcë</w:t>
            </w:r>
          </w:p>
        </w:tc>
        <w:tc>
          <w:tcPr>
            <w:tcW w:w="1998" w:type="dxa"/>
            <w:shd w:val="clear" w:color="auto" w:fill="auto"/>
            <w:noWrap/>
            <w:hideMark/>
          </w:tcPr>
          <w:p w:rsidR="00F927D0" w:rsidRPr="00801342" w:rsidRDefault="00F927D0">
            <w:pPr>
              <w:rPr>
                <w:color w:val="000000"/>
                <w:sz w:val="22"/>
                <w:szCs w:val="22"/>
              </w:rPr>
            </w:pPr>
            <w:r w:rsidRPr="00801342">
              <w:rPr>
                <w:color w:val="000000"/>
                <w:sz w:val="22"/>
                <w:szCs w:val="22"/>
              </w:rPr>
              <w:t>13902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F927D0" w:rsidRPr="00801342" w:rsidRDefault="00F927D0" w:rsidP="00801342">
            <w:pPr>
              <w:jc w:val="center"/>
              <w:rPr>
                <w:color w:val="000000"/>
                <w:sz w:val="22"/>
                <w:szCs w:val="22"/>
              </w:rPr>
            </w:pPr>
            <w:r w:rsidRPr="0080134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142" w:type="dxa"/>
            <w:shd w:val="clear" w:color="auto" w:fill="auto"/>
            <w:noWrap/>
            <w:hideMark/>
          </w:tcPr>
          <w:p w:rsidR="00F927D0" w:rsidRPr="00801342" w:rsidRDefault="00F927D0" w:rsidP="00801342">
            <w:pPr>
              <w:jc w:val="center"/>
              <w:rPr>
                <w:color w:val="000000"/>
                <w:sz w:val="22"/>
                <w:szCs w:val="22"/>
              </w:rPr>
            </w:pPr>
            <w:r w:rsidRPr="00801342">
              <w:rPr>
                <w:color w:val="000000"/>
                <w:sz w:val="22"/>
                <w:szCs w:val="22"/>
              </w:rPr>
              <w:t>21</w:t>
            </w:r>
          </w:p>
        </w:tc>
      </w:tr>
      <w:tr w:rsidR="00672DFF" w:rsidRPr="00801342" w:rsidTr="008013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F927D0" w:rsidRPr="00801342" w:rsidRDefault="00F927D0" w:rsidP="0080134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01342">
              <w:rPr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2370" w:type="dxa"/>
            <w:shd w:val="clear" w:color="auto" w:fill="auto"/>
            <w:noWrap/>
            <w:hideMark/>
          </w:tcPr>
          <w:p w:rsidR="00F927D0" w:rsidRPr="00801342" w:rsidRDefault="00F927D0">
            <w:pPr>
              <w:rPr>
                <w:color w:val="000000"/>
                <w:sz w:val="22"/>
                <w:szCs w:val="22"/>
              </w:rPr>
            </w:pPr>
            <w:r w:rsidRPr="00801342">
              <w:rPr>
                <w:color w:val="000000"/>
                <w:sz w:val="22"/>
                <w:szCs w:val="22"/>
              </w:rPr>
              <w:t>Suharekë</w:t>
            </w:r>
          </w:p>
        </w:tc>
        <w:tc>
          <w:tcPr>
            <w:tcW w:w="1998" w:type="dxa"/>
            <w:shd w:val="clear" w:color="auto" w:fill="auto"/>
            <w:noWrap/>
            <w:hideMark/>
          </w:tcPr>
          <w:p w:rsidR="00F927D0" w:rsidRPr="00801342" w:rsidRDefault="00F927D0">
            <w:pPr>
              <w:rPr>
                <w:color w:val="000000"/>
                <w:sz w:val="22"/>
                <w:szCs w:val="22"/>
              </w:rPr>
            </w:pPr>
            <w:r w:rsidRPr="00801342">
              <w:rPr>
                <w:color w:val="000000"/>
                <w:sz w:val="22"/>
                <w:szCs w:val="22"/>
              </w:rPr>
              <w:t>65761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F927D0" w:rsidRPr="00801342" w:rsidRDefault="00F927D0" w:rsidP="00801342">
            <w:pPr>
              <w:jc w:val="center"/>
              <w:rPr>
                <w:color w:val="000000"/>
                <w:sz w:val="22"/>
                <w:szCs w:val="22"/>
              </w:rPr>
            </w:pPr>
            <w:r w:rsidRPr="00801342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2142" w:type="dxa"/>
            <w:shd w:val="clear" w:color="auto" w:fill="auto"/>
            <w:noWrap/>
            <w:hideMark/>
          </w:tcPr>
          <w:p w:rsidR="00F927D0" w:rsidRPr="00801342" w:rsidRDefault="00F927D0" w:rsidP="00801342">
            <w:pPr>
              <w:jc w:val="center"/>
              <w:rPr>
                <w:color w:val="000000"/>
                <w:sz w:val="22"/>
                <w:szCs w:val="22"/>
              </w:rPr>
            </w:pPr>
            <w:r w:rsidRPr="00801342">
              <w:rPr>
                <w:color w:val="000000"/>
                <w:sz w:val="22"/>
                <w:szCs w:val="22"/>
              </w:rPr>
              <w:t>88</w:t>
            </w:r>
          </w:p>
        </w:tc>
      </w:tr>
      <w:tr w:rsidR="00672DFF" w:rsidRPr="00801342" w:rsidTr="008013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F927D0" w:rsidRPr="00801342" w:rsidRDefault="00F927D0" w:rsidP="0080134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01342">
              <w:rPr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2370" w:type="dxa"/>
            <w:shd w:val="clear" w:color="auto" w:fill="auto"/>
            <w:noWrap/>
            <w:hideMark/>
          </w:tcPr>
          <w:p w:rsidR="00F927D0" w:rsidRPr="00801342" w:rsidRDefault="00F927D0">
            <w:pPr>
              <w:rPr>
                <w:color w:val="000000"/>
                <w:sz w:val="22"/>
                <w:szCs w:val="22"/>
              </w:rPr>
            </w:pPr>
            <w:r w:rsidRPr="00801342">
              <w:rPr>
                <w:color w:val="000000"/>
                <w:sz w:val="22"/>
                <w:szCs w:val="22"/>
              </w:rPr>
              <w:t>Ferizaj</w:t>
            </w:r>
          </w:p>
        </w:tc>
        <w:tc>
          <w:tcPr>
            <w:tcW w:w="1998" w:type="dxa"/>
            <w:shd w:val="clear" w:color="auto" w:fill="auto"/>
            <w:noWrap/>
            <w:hideMark/>
          </w:tcPr>
          <w:p w:rsidR="00F927D0" w:rsidRPr="00801342" w:rsidRDefault="00F927D0">
            <w:pPr>
              <w:rPr>
                <w:color w:val="000000"/>
                <w:sz w:val="22"/>
                <w:szCs w:val="22"/>
              </w:rPr>
            </w:pPr>
            <w:r w:rsidRPr="00801342">
              <w:rPr>
                <w:color w:val="000000"/>
                <w:sz w:val="22"/>
                <w:szCs w:val="22"/>
              </w:rPr>
              <w:t>107032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F927D0" w:rsidRPr="00801342" w:rsidRDefault="00F927D0" w:rsidP="00801342">
            <w:pPr>
              <w:jc w:val="center"/>
              <w:rPr>
                <w:color w:val="000000"/>
                <w:sz w:val="22"/>
                <w:szCs w:val="22"/>
              </w:rPr>
            </w:pPr>
            <w:r w:rsidRPr="00801342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2142" w:type="dxa"/>
            <w:shd w:val="clear" w:color="auto" w:fill="auto"/>
            <w:noWrap/>
            <w:hideMark/>
          </w:tcPr>
          <w:p w:rsidR="00F927D0" w:rsidRPr="00801342" w:rsidRDefault="00F927D0" w:rsidP="00801342">
            <w:pPr>
              <w:jc w:val="center"/>
              <w:rPr>
                <w:color w:val="000000"/>
                <w:sz w:val="22"/>
                <w:szCs w:val="22"/>
              </w:rPr>
            </w:pPr>
            <w:r w:rsidRPr="00801342">
              <w:rPr>
                <w:color w:val="000000"/>
                <w:sz w:val="22"/>
                <w:szCs w:val="22"/>
              </w:rPr>
              <w:t>134</w:t>
            </w:r>
          </w:p>
        </w:tc>
      </w:tr>
      <w:tr w:rsidR="00672DFF" w:rsidRPr="00801342" w:rsidTr="008013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F927D0" w:rsidRPr="00801342" w:rsidRDefault="00F927D0" w:rsidP="0080134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01342">
              <w:rPr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2370" w:type="dxa"/>
            <w:shd w:val="clear" w:color="auto" w:fill="auto"/>
            <w:noWrap/>
            <w:hideMark/>
          </w:tcPr>
          <w:p w:rsidR="00F927D0" w:rsidRPr="00801342" w:rsidRDefault="00F927D0">
            <w:pPr>
              <w:rPr>
                <w:color w:val="000000"/>
                <w:sz w:val="22"/>
                <w:szCs w:val="22"/>
              </w:rPr>
            </w:pPr>
            <w:r w:rsidRPr="00801342">
              <w:rPr>
                <w:color w:val="000000"/>
                <w:sz w:val="22"/>
                <w:szCs w:val="22"/>
              </w:rPr>
              <w:t>Viti</w:t>
            </w:r>
          </w:p>
        </w:tc>
        <w:tc>
          <w:tcPr>
            <w:tcW w:w="1998" w:type="dxa"/>
            <w:shd w:val="clear" w:color="auto" w:fill="auto"/>
            <w:noWrap/>
            <w:hideMark/>
          </w:tcPr>
          <w:p w:rsidR="00F927D0" w:rsidRPr="00801342" w:rsidRDefault="00F927D0">
            <w:pPr>
              <w:rPr>
                <w:color w:val="000000"/>
                <w:sz w:val="22"/>
                <w:szCs w:val="22"/>
              </w:rPr>
            </w:pPr>
            <w:r w:rsidRPr="00801342">
              <w:rPr>
                <w:color w:val="000000"/>
                <w:sz w:val="22"/>
                <w:szCs w:val="22"/>
              </w:rPr>
              <w:t>48756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F927D0" w:rsidRPr="00801342" w:rsidRDefault="00F927D0" w:rsidP="00801342">
            <w:pPr>
              <w:jc w:val="center"/>
              <w:rPr>
                <w:color w:val="000000"/>
                <w:sz w:val="22"/>
                <w:szCs w:val="22"/>
              </w:rPr>
            </w:pPr>
            <w:r w:rsidRPr="00801342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142" w:type="dxa"/>
            <w:shd w:val="clear" w:color="auto" w:fill="auto"/>
            <w:noWrap/>
            <w:hideMark/>
          </w:tcPr>
          <w:p w:rsidR="00F927D0" w:rsidRPr="00801342" w:rsidRDefault="00F927D0" w:rsidP="00801342">
            <w:pPr>
              <w:jc w:val="center"/>
              <w:rPr>
                <w:color w:val="000000"/>
                <w:sz w:val="22"/>
                <w:szCs w:val="22"/>
              </w:rPr>
            </w:pPr>
            <w:r w:rsidRPr="00801342">
              <w:rPr>
                <w:color w:val="000000"/>
                <w:sz w:val="22"/>
                <w:szCs w:val="22"/>
              </w:rPr>
              <w:t>65</w:t>
            </w:r>
          </w:p>
        </w:tc>
      </w:tr>
      <w:tr w:rsidR="00672DFF" w:rsidRPr="00801342" w:rsidTr="008013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F927D0" w:rsidRPr="00801342" w:rsidRDefault="00F927D0" w:rsidP="0080134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01342">
              <w:rPr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2370" w:type="dxa"/>
            <w:shd w:val="clear" w:color="auto" w:fill="auto"/>
            <w:noWrap/>
            <w:hideMark/>
          </w:tcPr>
          <w:p w:rsidR="00F927D0" w:rsidRPr="00801342" w:rsidRDefault="00F927D0">
            <w:pPr>
              <w:rPr>
                <w:color w:val="000000"/>
                <w:sz w:val="22"/>
                <w:szCs w:val="22"/>
              </w:rPr>
            </w:pPr>
            <w:r w:rsidRPr="00801342">
              <w:rPr>
                <w:color w:val="000000"/>
                <w:sz w:val="22"/>
                <w:szCs w:val="22"/>
              </w:rPr>
              <w:t>Vushtrri</w:t>
            </w:r>
          </w:p>
        </w:tc>
        <w:tc>
          <w:tcPr>
            <w:tcW w:w="1998" w:type="dxa"/>
            <w:shd w:val="clear" w:color="auto" w:fill="auto"/>
            <w:noWrap/>
            <w:hideMark/>
          </w:tcPr>
          <w:p w:rsidR="00F927D0" w:rsidRPr="00801342" w:rsidRDefault="00F927D0">
            <w:pPr>
              <w:rPr>
                <w:color w:val="000000"/>
                <w:sz w:val="22"/>
                <w:szCs w:val="22"/>
              </w:rPr>
            </w:pPr>
            <w:r w:rsidRPr="00801342">
              <w:rPr>
                <w:color w:val="000000"/>
                <w:sz w:val="22"/>
                <w:szCs w:val="22"/>
              </w:rPr>
              <w:t>71227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F927D0" w:rsidRPr="00801342" w:rsidRDefault="00F927D0" w:rsidP="00801342">
            <w:pPr>
              <w:jc w:val="center"/>
              <w:rPr>
                <w:color w:val="000000"/>
                <w:sz w:val="22"/>
                <w:szCs w:val="22"/>
              </w:rPr>
            </w:pPr>
            <w:r w:rsidRPr="00801342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2142" w:type="dxa"/>
            <w:shd w:val="clear" w:color="auto" w:fill="auto"/>
            <w:noWrap/>
            <w:hideMark/>
          </w:tcPr>
          <w:p w:rsidR="00F927D0" w:rsidRPr="00801342" w:rsidRDefault="00F927D0" w:rsidP="00801342">
            <w:pPr>
              <w:jc w:val="center"/>
              <w:rPr>
                <w:color w:val="000000"/>
                <w:sz w:val="22"/>
                <w:szCs w:val="22"/>
              </w:rPr>
            </w:pPr>
            <w:r w:rsidRPr="00801342">
              <w:rPr>
                <w:color w:val="000000"/>
                <w:sz w:val="22"/>
                <w:szCs w:val="22"/>
              </w:rPr>
              <w:t>95</w:t>
            </w:r>
          </w:p>
        </w:tc>
      </w:tr>
      <w:tr w:rsidR="00672DFF" w:rsidRPr="00801342" w:rsidTr="008013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F927D0" w:rsidRPr="00801342" w:rsidRDefault="00F927D0" w:rsidP="0080134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01342">
              <w:rPr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2370" w:type="dxa"/>
            <w:shd w:val="clear" w:color="auto" w:fill="auto"/>
            <w:noWrap/>
            <w:hideMark/>
          </w:tcPr>
          <w:p w:rsidR="00F927D0" w:rsidRPr="00801342" w:rsidRDefault="00F927D0">
            <w:pPr>
              <w:rPr>
                <w:color w:val="000000"/>
                <w:sz w:val="22"/>
                <w:szCs w:val="22"/>
              </w:rPr>
            </w:pPr>
            <w:r w:rsidRPr="00801342">
              <w:rPr>
                <w:color w:val="000000"/>
                <w:sz w:val="22"/>
                <w:szCs w:val="22"/>
              </w:rPr>
              <w:t>Zubin Potok</w:t>
            </w:r>
          </w:p>
        </w:tc>
        <w:tc>
          <w:tcPr>
            <w:tcW w:w="1998" w:type="dxa"/>
            <w:shd w:val="clear" w:color="auto" w:fill="auto"/>
            <w:noWrap/>
            <w:hideMark/>
          </w:tcPr>
          <w:p w:rsidR="00F927D0" w:rsidRPr="00801342" w:rsidRDefault="00F927D0">
            <w:pPr>
              <w:rPr>
                <w:color w:val="000000"/>
                <w:sz w:val="22"/>
                <w:szCs w:val="22"/>
              </w:rPr>
            </w:pPr>
            <w:r w:rsidRPr="00801342">
              <w:rPr>
                <w:color w:val="000000"/>
                <w:sz w:val="22"/>
                <w:szCs w:val="22"/>
              </w:rPr>
              <w:t>8362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F927D0" w:rsidRPr="00801342" w:rsidRDefault="00F927D0" w:rsidP="00801342">
            <w:pPr>
              <w:jc w:val="center"/>
              <w:rPr>
                <w:color w:val="000000"/>
                <w:sz w:val="22"/>
                <w:szCs w:val="22"/>
              </w:rPr>
            </w:pPr>
            <w:r w:rsidRPr="0080134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142" w:type="dxa"/>
            <w:shd w:val="clear" w:color="auto" w:fill="auto"/>
            <w:noWrap/>
            <w:hideMark/>
          </w:tcPr>
          <w:p w:rsidR="00F927D0" w:rsidRPr="00801342" w:rsidRDefault="00F927D0" w:rsidP="00801342">
            <w:pPr>
              <w:jc w:val="center"/>
              <w:rPr>
                <w:color w:val="000000"/>
                <w:sz w:val="22"/>
                <w:szCs w:val="22"/>
              </w:rPr>
            </w:pPr>
            <w:r w:rsidRPr="00801342">
              <w:rPr>
                <w:color w:val="000000"/>
                <w:sz w:val="22"/>
                <w:szCs w:val="22"/>
              </w:rPr>
              <w:t>15</w:t>
            </w:r>
          </w:p>
        </w:tc>
      </w:tr>
      <w:tr w:rsidR="00672DFF" w:rsidRPr="00801342" w:rsidTr="008013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F927D0" w:rsidRPr="00801342" w:rsidRDefault="00F927D0" w:rsidP="0080134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01342">
              <w:rPr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2370" w:type="dxa"/>
            <w:shd w:val="clear" w:color="auto" w:fill="auto"/>
            <w:noWrap/>
            <w:hideMark/>
          </w:tcPr>
          <w:p w:rsidR="00F927D0" w:rsidRPr="00801342" w:rsidRDefault="00F927D0">
            <w:pPr>
              <w:rPr>
                <w:color w:val="000000"/>
                <w:sz w:val="22"/>
                <w:szCs w:val="22"/>
              </w:rPr>
            </w:pPr>
            <w:r w:rsidRPr="00801342">
              <w:rPr>
                <w:color w:val="000000"/>
                <w:sz w:val="22"/>
                <w:szCs w:val="22"/>
              </w:rPr>
              <w:t>Zveçan</w:t>
            </w:r>
          </w:p>
        </w:tc>
        <w:tc>
          <w:tcPr>
            <w:tcW w:w="1998" w:type="dxa"/>
            <w:shd w:val="clear" w:color="auto" w:fill="auto"/>
            <w:noWrap/>
            <w:hideMark/>
          </w:tcPr>
          <w:p w:rsidR="00F927D0" w:rsidRPr="00801342" w:rsidRDefault="00F927D0">
            <w:pPr>
              <w:rPr>
                <w:color w:val="000000"/>
                <w:sz w:val="22"/>
                <w:szCs w:val="22"/>
              </w:rPr>
            </w:pPr>
            <w:r w:rsidRPr="00801342">
              <w:rPr>
                <w:color w:val="000000"/>
                <w:sz w:val="22"/>
                <w:szCs w:val="22"/>
              </w:rPr>
              <w:t>9059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F927D0" w:rsidRPr="00801342" w:rsidRDefault="00F927D0" w:rsidP="00801342">
            <w:pPr>
              <w:jc w:val="center"/>
              <w:rPr>
                <w:color w:val="000000"/>
                <w:sz w:val="22"/>
                <w:szCs w:val="22"/>
              </w:rPr>
            </w:pPr>
            <w:r w:rsidRPr="0080134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142" w:type="dxa"/>
            <w:shd w:val="clear" w:color="auto" w:fill="auto"/>
            <w:noWrap/>
            <w:hideMark/>
          </w:tcPr>
          <w:p w:rsidR="00F927D0" w:rsidRPr="00801342" w:rsidRDefault="00F927D0" w:rsidP="00801342">
            <w:pPr>
              <w:jc w:val="center"/>
              <w:rPr>
                <w:color w:val="000000"/>
                <w:sz w:val="22"/>
                <w:szCs w:val="22"/>
              </w:rPr>
            </w:pPr>
            <w:r w:rsidRPr="00801342">
              <w:rPr>
                <w:color w:val="000000"/>
                <w:sz w:val="22"/>
                <w:szCs w:val="22"/>
              </w:rPr>
              <w:t>13</w:t>
            </w:r>
          </w:p>
        </w:tc>
      </w:tr>
      <w:tr w:rsidR="00672DFF" w:rsidRPr="00801342" w:rsidTr="008013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F927D0" w:rsidRPr="00801342" w:rsidRDefault="00F927D0" w:rsidP="0080134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01342">
              <w:rPr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2370" w:type="dxa"/>
            <w:shd w:val="clear" w:color="auto" w:fill="auto"/>
            <w:noWrap/>
            <w:hideMark/>
          </w:tcPr>
          <w:p w:rsidR="00F927D0" w:rsidRPr="00801342" w:rsidRDefault="00F927D0">
            <w:pPr>
              <w:rPr>
                <w:color w:val="000000"/>
                <w:sz w:val="22"/>
                <w:szCs w:val="22"/>
              </w:rPr>
            </w:pPr>
            <w:r w:rsidRPr="00801342">
              <w:rPr>
                <w:color w:val="000000"/>
                <w:sz w:val="22"/>
                <w:szCs w:val="22"/>
              </w:rPr>
              <w:t>Malishevë</w:t>
            </w:r>
          </w:p>
        </w:tc>
        <w:tc>
          <w:tcPr>
            <w:tcW w:w="1998" w:type="dxa"/>
            <w:shd w:val="clear" w:color="auto" w:fill="auto"/>
            <w:noWrap/>
            <w:hideMark/>
          </w:tcPr>
          <w:p w:rsidR="00F927D0" w:rsidRPr="00801342" w:rsidRDefault="00F927D0">
            <w:pPr>
              <w:rPr>
                <w:color w:val="000000"/>
                <w:sz w:val="22"/>
                <w:szCs w:val="22"/>
              </w:rPr>
            </w:pPr>
            <w:r w:rsidRPr="00801342">
              <w:rPr>
                <w:color w:val="000000"/>
                <w:sz w:val="22"/>
                <w:szCs w:val="22"/>
              </w:rPr>
              <w:t>51616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F927D0" w:rsidRPr="00801342" w:rsidRDefault="00F927D0" w:rsidP="00801342">
            <w:pPr>
              <w:jc w:val="center"/>
              <w:rPr>
                <w:color w:val="000000"/>
                <w:sz w:val="22"/>
                <w:szCs w:val="22"/>
              </w:rPr>
            </w:pPr>
            <w:r w:rsidRPr="00801342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2142" w:type="dxa"/>
            <w:shd w:val="clear" w:color="auto" w:fill="auto"/>
            <w:noWrap/>
            <w:hideMark/>
          </w:tcPr>
          <w:p w:rsidR="00F927D0" w:rsidRPr="00801342" w:rsidRDefault="00F927D0" w:rsidP="00801342">
            <w:pPr>
              <w:jc w:val="center"/>
              <w:rPr>
                <w:color w:val="000000"/>
                <w:sz w:val="22"/>
                <w:szCs w:val="22"/>
              </w:rPr>
            </w:pPr>
            <w:r w:rsidRPr="00801342">
              <w:rPr>
                <w:color w:val="000000"/>
                <w:sz w:val="22"/>
                <w:szCs w:val="22"/>
              </w:rPr>
              <w:t>73</w:t>
            </w:r>
          </w:p>
        </w:tc>
      </w:tr>
      <w:tr w:rsidR="00672DFF" w:rsidRPr="00801342" w:rsidTr="008013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F927D0" w:rsidRPr="00801342" w:rsidRDefault="00F927D0" w:rsidP="0080134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01342">
              <w:rPr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2370" w:type="dxa"/>
            <w:shd w:val="clear" w:color="auto" w:fill="auto"/>
            <w:noWrap/>
            <w:hideMark/>
          </w:tcPr>
          <w:p w:rsidR="00F927D0" w:rsidRPr="00801342" w:rsidRDefault="00F927D0">
            <w:pPr>
              <w:rPr>
                <w:color w:val="000000"/>
                <w:sz w:val="22"/>
                <w:szCs w:val="22"/>
              </w:rPr>
            </w:pPr>
            <w:r w:rsidRPr="00801342">
              <w:rPr>
                <w:color w:val="000000"/>
                <w:sz w:val="22"/>
                <w:szCs w:val="22"/>
              </w:rPr>
              <w:t>Junik</w:t>
            </w:r>
          </w:p>
        </w:tc>
        <w:tc>
          <w:tcPr>
            <w:tcW w:w="1998" w:type="dxa"/>
            <w:shd w:val="clear" w:color="auto" w:fill="auto"/>
            <w:noWrap/>
            <w:hideMark/>
          </w:tcPr>
          <w:p w:rsidR="00F927D0" w:rsidRPr="00801342" w:rsidRDefault="00F927D0">
            <w:pPr>
              <w:rPr>
                <w:color w:val="000000"/>
                <w:sz w:val="22"/>
                <w:szCs w:val="22"/>
              </w:rPr>
            </w:pPr>
            <w:r w:rsidRPr="00801342">
              <w:rPr>
                <w:color w:val="000000"/>
                <w:sz w:val="22"/>
                <w:szCs w:val="22"/>
              </w:rPr>
              <w:t>5649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F927D0" w:rsidRPr="00801342" w:rsidRDefault="00F927D0" w:rsidP="00801342">
            <w:pPr>
              <w:jc w:val="center"/>
              <w:rPr>
                <w:color w:val="000000"/>
                <w:sz w:val="22"/>
                <w:szCs w:val="22"/>
              </w:rPr>
            </w:pPr>
            <w:r w:rsidRPr="008013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42" w:type="dxa"/>
            <w:shd w:val="clear" w:color="auto" w:fill="auto"/>
            <w:noWrap/>
            <w:hideMark/>
          </w:tcPr>
          <w:p w:rsidR="00F927D0" w:rsidRPr="00801342" w:rsidRDefault="00F927D0" w:rsidP="00801342">
            <w:pPr>
              <w:jc w:val="center"/>
              <w:rPr>
                <w:color w:val="000000"/>
                <w:sz w:val="22"/>
                <w:szCs w:val="22"/>
              </w:rPr>
            </w:pPr>
            <w:r w:rsidRPr="00801342">
              <w:rPr>
                <w:color w:val="000000"/>
                <w:sz w:val="22"/>
                <w:szCs w:val="22"/>
              </w:rPr>
              <w:t>7</w:t>
            </w:r>
          </w:p>
        </w:tc>
      </w:tr>
      <w:tr w:rsidR="00672DFF" w:rsidRPr="00801342" w:rsidTr="008013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F927D0" w:rsidRPr="00801342" w:rsidRDefault="00F927D0" w:rsidP="0080134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01342">
              <w:rPr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2370" w:type="dxa"/>
            <w:shd w:val="clear" w:color="auto" w:fill="auto"/>
            <w:noWrap/>
            <w:hideMark/>
          </w:tcPr>
          <w:p w:rsidR="00F927D0" w:rsidRPr="00801342" w:rsidRDefault="00F927D0">
            <w:pPr>
              <w:rPr>
                <w:color w:val="000000"/>
                <w:sz w:val="22"/>
                <w:szCs w:val="22"/>
              </w:rPr>
            </w:pPr>
            <w:r w:rsidRPr="00801342">
              <w:rPr>
                <w:color w:val="000000"/>
                <w:sz w:val="22"/>
                <w:szCs w:val="22"/>
              </w:rPr>
              <w:t>Mamushë</w:t>
            </w:r>
          </w:p>
        </w:tc>
        <w:tc>
          <w:tcPr>
            <w:tcW w:w="1998" w:type="dxa"/>
            <w:shd w:val="clear" w:color="auto" w:fill="auto"/>
            <w:noWrap/>
            <w:hideMark/>
          </w:tcPr>
          <w:p w:rsidR="00F927D0" w:rsidRPr="00801342" w:rsidRDefault="00F927D0">
            <w:pPr>
              <w:rPr>
                <w:color w:val="000000"/>
                <w:sz w:val="22"/>
                <w:szCs w:val="22"/>
              </w:rPr>
            </w:pPr>
            <w:r w:rsidRPr="00801342">
              <w:rPr>
                <w:color w:val="000000"/>
                <w:sz w:val="22"/>
                <w:szCs w:val="22"/>
              </w:rPr>
              <w:t>3999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F927D0" w:rsidRPr="00801342" w:rsidRDefault="00F927D0" w:rsidP="00801342">
            <w:pPr>
              <w:jc w:val="center"/>
              <w:rPr>
                <w:color w:val="000000"/>
                <w:sz w:val="22"/>
                <w:szCs w:val="22"/>
              </w:rPr>
            </w:pPr>
            <w:r w:rsidRPr="008013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42" w:type="dxa"/>
            <w:shd w:val="clear" w:color="auto" w:fill="auto"/>
            <w:noWrap/>
            <w:hideMark/>
          </w:tcPr>
          <w:p w:rsidR="00F927D0" w:rsidRPr="00801342" w:rsidRDefault="00F927D0" w:rsidP="00801342">
            <w:pPr>
              <w:jc w:val="center"/>
              <w:rPr>
                <w:color w:val="000000"/>
                <w:sz w:val="22"/>
                <w:szCs w:val="22"/>
              </w:rPr>
            </w:pPr>
            <w:r w:rsidRPr="00801342">
              <w:rPr>
                <w:color w:val="000000"/>
                <w:sz w:val="22"/>
                <w:szCs w:val="22"/>
              </w:rPr>
              <w:t>5</w:t>
            </w:r>
          </w:p>
        </w:tc>
      </w:tr>
      <w:tr w:rsidR="00672DFF" w:rsidRPr="00801342" w:rsidTr="008013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F927D0" w:rsidRPr="00801342" w:rsidRDefault="00F927D0" w:rsidP="0080134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01342">
              <w:rPr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2370" w:type="dxa"/>
            <w:shd w:val="clear" w:color="auto" w:fill="auto"/>
            <w:noWrap/>
            <w:hideMark/>
          </w:tcPr>
          <w:p w:rsidR="00F927D0" w:rsidRPr="00801342" w:rsidRDefault="00F927D0">
            <w:pPr>
              <w:rPr>
                <w:color w:val="000000"/>
                <w:sz w:val="22"/>
                <w:szCs w:val="22"/>
              </w:rPr>
            </w:pPr>
            <w:r w:rsidRPr="00801342">
              <w:rPr>
                <w:color w:val="000000"/>
                <w:sz w:val="22"/>
                <w:szCs w:val="22"/>
              </w:rPr>
              <w:t>Hani i Elezit</w:t>
            </w:r>
          </w:p>
        </w:tc>
        <w:tc>
          <w:tcPr>
            <w:tcW w:w="1998" w:type="dxa"/>
            <w:shd w:val="clear" w:color="auto" w:fill="auto"/>
            <w:noWrap/>
            <w:hideMark/>
          </w:tcPr>
          <w:p w:rsidR="00F927D0" w:rsidRPr="00801342" w:rsidRDefault="00F927D0">
            <w:pPr>
              <w:rPr>
                <w:color w:val="000000"/>
                <w:sz w:val="22"/>
                <w:szCs w:val="22"/>
              </w:rPr>
            </w:pPr>
            <w:r w:rsidRPr="00801342">
              <w:rPr>
                <w:color w:val="000000"/>
                <w:sz w:val="22"/>
                <w:szCs w:val="22"/>
              </w:rPr>
              <w:t>8945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F927D0" w:rsidRPr="00801342" w:rsidRDefault="00F927D0" w:rsidP="00801342">
            <w:pPr>
              <w:jc w:val="center"/>
              <w:rPr>
                <w:color w:val="000000"/>
                <w:sz w:val="22"/>
                <w:szCs w:val="22"/>
              </w:rPr>
            </w:pPr>
            <w:r w:rsidRPr="0080134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42" w:type="dxa"/>
            <w:shd w:val="clear" w:color="auto" w:fill="auto"/>
            <w:noWrap/>
            <w:hideMark/>
          </w:tcPr>
          <w:p w:rsidR="00F927D0" w:rsidRPr="00801342" w:rsidRDefault="00F927D0" w:rsidP="00801342">
            <w:pPr>
              <w:jc w:val="center"/>
              <w:rPr>
                <w:color w:val="000000"/>
                <w:sz w:val="22"/>
                <w:szCs w:val="22"/>
              </w:rPr>
            </w:pPr>
            <w:r w:rsidRPr="00801342">
              <w:rPr>
                <w:color w:val="000000"/>
                <w:sz w:val="22"/>
                <w:szCs w:val="22"/>
              </w:rPr>
              <w:t>11</w:t>
            </w:r>
          </w:p>
        </w:tc>
      </w:tr>
      <w:tr w:rsidR="00672DFF" w:rsidRPr="00801342" w:rsidTr="008013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F927D0" w:rsidRPr="00801342" w:rsidRDefault="00F927D0" w:rsidP="0080134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01342">
              <w:rPr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2370" w:type="dxa"/>
            <w:shd w:val="clear" w:color="auto" w:fill="auto"/>
            <w:noWrap/>
            <w:hideMark/>
          </w:tcPr>
          <w:p w:rsidR="00F927D0" w:rsidRPr="00801342" w:rsidRDefault="00F927D0">
            <w:pPr>
              <w:rPr>
                <w:color w:val="000000"/>
                <w:sz w:val="22"/>
                <w:szCs w:val="22"/>
              </w:rPr>
            </w:pPr>
            <w:r w:rsidRPr="00801342">
              <w:rPr>
                <w:color w:val="000000"/>
                <w:sz w:val="22"/>
                <w:szCs w:val="22"/>
              </w:rPr>
              <w:t>Graçanicë</w:t>
            </w:r>
          </w:p>
        </w:tc>
        <w:tc>
          <w:tcPr>
            <w:tcW w:w="1998" w:type="dxa"/>
            <w:shd w:val="clear" w:color="auto" w:fill="auto"/>
            <w:noWrap/>
            <w:hideMark/>
          </w:tcPr>
          <w:p w:rsidR="00F927D0" w:rsidRPr="00801342" w:rsidRDefault="00F927D0">
            <w:pPr>
              <w:rPr>
                <w:color w:val="000000"/>
                <w:sz w:val="22"/>
                <w:szCs w:val="22"/>
              </w:rPr>
            </w:pPr>
            <w:r w:rsidRPr="00801342">
              <w:rPr>
                <w:color w:val="000000"/>
                <w:sz w:val="22"/>
                <w:szCs w:val="22"/>
              </w:rPr>
              <w:t>21411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F927D0" w:rsidRPr="00801342" w:rsidRDefault="00F927D0" w:rsidP="00801342">
            <w:pPr>
              <w:jc w:val="center"/>
              <w:rPr>
                <w:color w:val="000000"/>
                <w:sz w:val="22"/>
                <w:szCs w:val="22"/>
              </w:rPr>
            </w:pPr>
            <w:r w:rsidRPr="0080134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142" w:type="dxa"/>
            <w:shd w:val="clear" w:color="auto" w:fill="auto"/>
            <w:noWrap/>
            <w:hideMark/>
          </w:tcPr>
          <w:p w:rsidR="00F927D0" w:rsidRPr="00801342" w:rsidRDefault="00F927D0" w:rsidP="00801342">
            <w:pPr>
              <w:jc w:val="center"/>
              <w:rPr>
                <w:color w:val="000000"/>
                <w:sz w:val="22"/>
                <w:szCs w:val="22"/>
              </w:rPr>
            </w:pPr>
            <w:r w:rsidRPr="00801342">
              <w:rPr>
                <w:color w:val="000000"/>
                <w:sz w:val="22"/>
                <w:szCs w:val="22"/>
              </w:rPr>
              <w:t>32</w:t>
            </w:r>
          </w:p>
        </w:tc>
      </w:tr>
      <w:tr w:rsidR="00672DFF" w:rsidRPr="00801342" w:rsidTr="008013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F927D0" w:rsidRPr="00801342" w:rsidRDefault="00F927D0" w:rsidP="0080134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01342">
              <w:rPr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2370" w:type="dxa"/>
            <w:shd w:val="clear" w:color="auto" w:fill="auto"/>
            <w:noWrap/>
            <w:hideMark/>
          </w:tcPr>
          <w:p w:rsidR="00F927D0" w:rsidRPr="00801342" w:rsidRDefault="00F927D0">
            <w:pPr>
              <w:rPr>
                <w:color w:val="000000"/>
                <w:sz w:val="22"/>
                <w:szCs w:val="22"/>
              </w:rPr>
            </w:pPr>
            <w:r w:rsidRPr="00801342">
              <w:rPr>
                <w:color w:val="000000"/>
                <w:sz w:val="22"/>
                <w:szCs w:val="22"/>
              </w:rPr>
              <w:t>Ranillug</w:t>
            </w:r>
          </w:p>
        </w:tc>
        <w:tc>
          <w:tcPr>
            <w:tcW w:w="1998" w:type="dxa"/>
            <w:shd w:val="clear" w:color="auto" w:fill="auto"/>
            <w:noWrap/>
            <w:hideMark/>
          </w:tcPr>
          <w:p w:rsidR="00F927D0" w:rsidRPr="00801342" w:rsidRDefault="00F927D0">
            <w:pPr>
              <w:rPr>
                <w:color w:val="000000"/>
                <w:sz w:val="22"/>
                <w:szCs w:val="22"/>
              </w:rPr>
            </w:pPr>
            <w:r w:rsidRPr="00801342">
              <w:rPr>
                <w:color w:val="000000"/>
                <w:sz w:val="22"/>
                <w:szCs w:val="22"/>
              </w:rPr>
              <w:t>5689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F927D0" w:rsidRPr="00801342" w:rsidRDefault="00F927D0" w:rsidP="00801342">
            <w:pPr>
              <w:jc w:val="center"/>
              <w:rPr>
                <w:color w:val="000000"/>
                <w:sz w:val="22"/>
                <w:szCs w:val="22"/>
              </w:rPr>
            </w:pPr>
            <w:r w:rsidRPr="0080134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142" w:type="dxa"/>
            <w:shd w:val="clear" w:color="auto" w:fill="auto"/>
            <w:noWrap/>
            <w:hideMark/>
          </w:tcPr>
          <w:p w:rsidR="00F927D0" w:rsidRPr="00801342" w:rsidRDefault="00F927D0" w:rsidP="00801342">
            <w:pPr>
              <w:jc w:val="center"/>
              <w:rPr>
                <w:color w:val="000000"/>
                <w:sz w:val="22"/>
                <w:szCs w:val="22"/>
              </w:rPr>
            </w:pPr>
            <w:r w:rsidRPr="00801342">
              <w:rPr>
                <w:color w:val="000000"/>
                <w:sz w:val="22"/>
                <w:szCs w:val="22"/>
              </w:rPr>
              <w:t>10</w:t>
            </w:r>
          </w:p>
        </w:tc>
      </w:tr>
      <w:tr w:rsidR="00672DFF" w:rsidRPr="00801342" w:rsidTr="008013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F927D0" w:rsidRPr="00801342" w:rsidRDefault="00F927D0" w:rsidP="0080134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01342">
              <w:rPr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2370" w:type="dxa"/>
            <w:shd w:val="clear" w:color="auto" w:fill="auto"/>
            <w:noWrap/>
            <w:hideMark/>
          </w:tcPr>
          <w:p w:rsidR="00F927D0" w:rsidRPr="00801342" w:rsidRDefault="00F927D0">
            <w:pPr>
              <w:rPr>
                <w:color w:val="000000"/>
                <w:sz w:val="22"/>
                <w:szCs w:val="22"/>
              </w:rPr>
            </w:pPr>
            <w:r w:rsidRPr="00801342">
              <w:rPr>
                <w:color w:val="000000"/>
                <w:sz w:val="22"/>
                <w:szCs w:val="22"/>
              </w:rPr>
              <w:t>Partesh</w:t>
            </w:r>
          </w:p>
        </w:tc>
        <w:tc>
          <w:tcPr>
            <w:tcW w:w="1998" w:type="dxa"/>
            <w:shd w:val="clear" w:color="auto" w:fill="auto"/>
            <w:noWrap/>
            <w:hideMark/>
          </w:tcPr>
          <w:p w:rsidR="00F927D0" w:rsidRPr="00801342" w:rsidRDefault="00F927D0">
            <w:pPr>
              <w:rPr>
                <w:color w:val="000000"/>
                <w:sz w:val="22"/>
                <w:szCs w:val="22"/>
              </w:rPr>
            </w:pPr>
            <w:r w:rsidRPr="00801342">
              <w:rPr>
                <w:color w:val="000000"/>
                <w:sz w:val="22"/>
                <w:szCs w:val="22"/>
              </w:rPr>
              <w:t>4664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F927D0" w:rsidRPr="00801342" w:rsidRDefault="00F927D0" w:rsidP="00801342">
            <w:pPr>
              <w:jc w:val="center"/>
              <w:rPr>
                <w:color w:val="000000"/>
                <w:sz w:val="22"/>
                <w:szCs w:val="22"/>
              </w:rPr>
            </w:pPr>
            <w:r w:rsidRPr="0080134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42" w:type="dxa"/>
            <w:shd w:val="clear" w:color="auto" w:fill="auto"/>
            <w:noWrap/>
            <w:hideMark/>
          </w:tcPr>
          <w:p w:rsidR="00F927D0" w:rsidRPr="00801342" w:rsidRDefault="00F927D0" w:rsidP="00801342">
            <w:pPr>
              <w:jc w:val="center"/>
              <w:rPr>
                <w:color w:val="000000"/>
                <w:sz w:val="22"/>
                <w:szCs w:val="22"/>
              </w:rPr>
            </w:pPr>
            <w:r w:rsidRPr="00801342">
              <w:rPr>
                <w:color w:val="000000"/>
                <w:sz w:val="22"/>
                <w:szCs w:val="22"/>
              </w:rPr>
              <w:t>7</w:t>
            </w:r>
          </w:p>
        </w:tc>
      </w:tr>
      <w:tr w:rsidR="00672DFF" w:rsidRPr="00801342" w:rsidTr="008013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F927D0" w:rsidRPr="00801342" w:rsidRDefault="00F927D0" w:rsidP="0080134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01342">
              <w:rPr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2370" w:type="dxa"/>
            <w:shd w:val="clear" w:color="auto" w:fill="auto"/>
            <w:noWrap/>
            <w:hideMark/>
          </w:tcPr>
          <w:p w:rsidR="00F927D0" w:rsidRPr="00801342" w:rsidRDefault="00F927D0">
            <w:pPr>
              <w:rPr>
                <w:color w:val="000000"/>
                <w:sz w:val="22"/>
                <w:szCs w:val="22"/>
              </w:rPr>
            </w:pPr>
            <w:r w:rsidRPr="00801342">
              <w:rPr>
                <w:color w:val="000000"/>
                <w:sz w:val="22"/>
                <w:szCs w:val="22"/>
              </w:rPr>
              <w:t>Klokot</w:t>
            </w:r>
          </w:p>
        </w:tc>
        <w:tc>
          <w:tcPr>
            <w:tcW w:w="1998" w:type="dxa"/>
            <w:shd w:val="clear" w:color="auto" w:fill="auto"/>
            <w:noWrap/>
            <w:hideMark/>
          </w:tcPr>
          <w:p w:rsidR="00F927D0" w:rsidRPr="00801342" w:rsidRDefault="00F927D0">
            <w:pPr>
              <w:rPr>
                <w:color w:val="000000"/>
                <w:sz w:val="22"/>
                <w:szCs w:val="22"/>
              </w:rPr>
            </w:pPr>
            <w:r w:rsidRPr="00801342">
              <w:rPr>
                <w:color w:val="000000"/>
                <w:sz w:val="22"/>
                <w:szCs w:val="22"/>
              </w:rPr>
              <w:t>3723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F927D0" w:rsidRPr="00801342" w:rsidRDefault="00F927D0" w:rsidP="00801342">
            <w:pPr>
              <w:jc w:val="center"/>
              <w:rPr>
                <w:color w:val="000000"/>
                <w:sz w:val="22"/>
                <w:szCs w:val="22"/>
              </w:rPr>
            </w:pPr>
            <w:r w:rsidRPr="0080134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42" w:type="dxa"/>
            <w:shd w:val="clear" w:color="auto" w:fill="auto"/>
            <w:noWrap/>
            <w:hideMark/>
          </w:tcPr>
          <w:p w:rsidR="00F927D0" w:rsidRPr="00801342" w:rsidRDefault="00F927D0" w:rsidP="00801342">
            <w:pPr>
              <w:jc w:val="center"/>
              <w:rPr>
                <w:color w:val="000000"/>
                <w:sz w:val="22"/>
                <w:szCs w:val="22"/>
              </w:rPr>
            </w:pPr>
            <w:r w:rsidRPr="00801342">
              <w:rPr>
                <w:color w:val="000000"/>
                <w:sz w:val="22"/>
                <w:szCs w:val="22"/>
              </w:rPr>
              <w:t>7</w:t>
            </w:r>
          </w:p>
        </w:tc>
      </w:tr>
      <w:tr w:rsidR="00672DFF" w:rsidRPr="00801342" w:rsidTr="008013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F927D0" w:rsidRPr="00801342" w:rsidRDefault="00F927D0" w:rsidP="0080134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01342">
              <w:rPr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2370" w:type="dxa"/>
            <w:shd w:val="clear" w:color="auto" w:fill="auto"/>
            <w:noWrap/>
            <w:hideMark/>
          </w:tcPr>
          <w:p w:rsidR="00F927D0" w:rsidRPr="00801342" w:rsidRDefault="00F927D0">
            <w:pPr>
              <w:rPr>
                <w:color w:val="000000"/>
                <w:sz w:val="22"/>
                <w:szCs w:val="22"/>
              </w:rPr>
            </w:pPr>
            <w:r w:rsidRPr="00801342">
              <w:rPr>
                <w:color w:val="000000"/>
                <w:sz w:val="22"/>
                <w:szCs w:val="22"/>
              </w:rPr>
              <w:t>Mitrovicë e Veriut</w:t>
            </w:r>
          </w:p>
        </w:tc>
        <w:tc>
          <w:tcPr>
            <w:tcW w:w="1998" w:type="dxa"/>
            <w:shd w:val="clear" w:color="auto" w:fill="auto"/>
            <w:noWrap/>
            <w:hideMark/>
          </w:tcPr>
          <w:p w:rsidR="00F927D0" w:rsidRPr="00801342" w:rsidRDefault="00F927D0">
            <w:pPr>
              <w:rPr>
                <w:color w:val="000000"/>
                <w:sz w:val="22"/>
                <w:szCs w:val="22"/>
              </w:rPr>
            </w:pPr>
            <w:r w:rsidRPr="00801342">
              <w:rPr>
                <w:color w:val="000000"/>
                <w:sz w:val="22"/>
                <w:szCs w:val="22"/>
              </w:rPr>
              <w:t>22630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F927D0" w:rsidRPr="00801342" w:rsidRDefault="00F927D0" w:rsidP="00801342">
            <w:pPr>
              <w:jc w:val="center"/>
              <w:rPr>
                <w:color w:val="000000"/>
                <w:sz w:val="22"/>
                <w:szCs w:val="22"/>
              </w:rPr>
            </w:pPr>
            <w:r w:rsidRPr="0080134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142" w:type="dxa"/>
            <w:shd w:val="clear" w:color="auto" w:fill="auto"/>
            <w:noWrap/>
            <w:hideMark/>
          </w:tcPr>
          <w:p w:rsidR="00F927D0" w:rsidRPr="00801342" w:rsidRDefault="00F927D0" w:rsidP="00801342">
            <w:pPr>
              <w:jc w:val="center"/>
              <w:rPr>
                <w:color w:val="000000"/>
                <w:sz w:val="22"/>
                <w:szCs w:val="22"/>
              </w:rPr>
            </w:pPr>
            <w:r w:rsidRPr="00801342">
              <w:rPr>
                <w:color w:val="000000"/>
                <w:sz w:val="22"/>
                <w:szCs w:val="22"/>
              </w:rPr>
              <w:t>28</w:t>
            </w:r>
          </w:p>
        </w:tc>
      </w:tr>
      <w:tr w:rsidR="00672DFF" w:rsidRPr="00801342" w:rsidTr="00801342">
        <w:trPr>
          <w:trHeight w:val="300"/>
        </w:trPr>
        <w:tc>
          <w:tcPr>
            <w:tcW w:w="3330" w:type="dxa"/>
            <w:gridSpan w:val="2"/>
            <w:shd w:val="clear" w:color="auto" w:fill="auto"/>
            <w:noWrap/>
            <w:hideMark/>
          </w:tcPr>
          <w:p w:rsidR="00F927D0" w:rsidRPr="00801342" w:rsidRDefault="00F927D0" w:rsidP="0080134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0134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shd w:val="clear" w:color="auto" w:fill="auto"/>
            <w:noWrap/>
            <w:hideMark/>
          </w:tcPr>
          <w:p w:rsidR="00F927D0" w:rsidRPr="00801342" w:rsidRDefault="00F927D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1342">
              <w:rPr>
                <w:b/>
                <w:bCs/>
                <w:color w:val="000000"/>
                <w:sz w:val="22"/>
                <w:szCs w:val="22"/>
              </w:rPr>
              <w:t>1872941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F927D0" w:rsidRPr="00801342" w:rsidRDefault="00F927D0" w:rsidP="008013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1342">
              <w:rPr>
                <w:b/>
                <w:bCs/>
                <w:color w:val="000000"/>
                <w:sz w:val="22"/>
                <w:szCs w:val="22"/>
              </w:rPr>
              <w:t>889</w:t>
            </w:r>
          </w:p>
        </w:tc>
        <w:tc>
          <w:tcPr>
            <w:tcW w:w="2142" w:type="dxa"/>
            <w:shd w:val="clear" w:color="auto" w:fill="auto"/>
            <w:noWrap/>
            <w:hideMark/>
          </w:tcPr>
          <w:p w:rsidR="00F927D0" w:rsidRPr="00801342" w:rsidRDefault="00F927D0" w:rsidP="008013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1342">
              <w:rPr>
                <w:b/>
                <w:bCs/>
                <w:color w:val="000000"/>
                <w:sz w:val="22"/>
                <w:szCs w:val="22"/>
              </w:rPr>
              <w:t>2490</w:t>
            </w:r>
          </w:p>
        </w:tc>
      </w:tr>
    </w:tbl>
    <w:p w:rsidR="00B82A4F" w:rsidRDefault="00B82A4F" w:rsidP="006F3184">
      <w:pPr>
        <w:autoSpaceDE w:val="0"/>
        <w:autoSpaceDN w:val="0"/>
        <w:adjustRightInd w:val="0"/>
        <w:spacing w:after="200" w:line="360" w:lineRule="auto"/>
        <w:rPr>
          <w:lang w:eastAsia="en-US"/>
        </w:rPr>
      </w:pPr>
    </w:p>
    <w:sectPr w:rsidR="00B82A4F" w:rsidSect="00801E4F">
      <w:footerReference w:type="default" r:id="rId9"/>
      <w:pgSz w:w="11907" w:h="16840" w:code="9"/>
      <w:pgMar w:top="1440" w:right="1797" w:bottom="1440" w:left="1797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B04" w:rsidRDefault="004A0B04">
      <w:r>
        <w:separator/>
      </w:r>
    </w:p>
  </w:endnote>
  <w:endnote w:type="continuationSeparator" w:id="0">
    <w:p w:rsidR="004A0B04" w:rsidRDefault="004A0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6DC" w:rsidRDefault="00DF36D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E41BA">
      <w:rPr>
        <w:noProof/>
      </w:rPr>
      <w:t>10</w:t>
    </w:r>
    <w:r>
      <w:fldChar w:fldCharType="end"/>
    </w:r>
  </w:p>
  <w:p w:rsidR="00DF36DC" w:rsidRDefault="00DF36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B04" w:rsidRDefault="004A0B04">
      <w:r>
        <w:separator/>
      </w:r>
    </w:p>
  </w:footnote>
  <w:footnote w:type="continuationSeparator" w:id="0">
    <w:p w:rsidR="004A0B04" w:rsidRDefault="004A0B04">
      <w:r>
        <w:continuationSeparator/>
      </w:r>
    </w:p>
  </w:footnote>
  <w:footnote w:id="1">
    <w:p w:rsidR="007E5AE7" w:rsidRPr="00FF5D17" w:rsidRDefault="007E5AE7" w:rsidP="0045256E">
      <w:pPr>
        <w:pStyle w:val="FootnoteText"/>
        <w:jc w:val="both"/>
      </w:pPr>
      <w:r w:rsidRPr="00FF5D17">
        <w:rPr>
          <w:rStyle w:val="FootnoteReference"/>
        </w:rPr>
        <w:footnoteRef/>
      </w:r>
      <w:r w:rsidRPr="00FF5D17">
        <w:t xml:space="preserve"> Ligji Nr. 03/L-256, P</w:t>
      </w:r>
      <w:r w:rsidR="00FF5D17" w:rsidRPr="00FF5D17">
        <w:t>ë</w:t>
      </w:r>
      <w:r w:rsidRPr="00FF5D17">
        <w:t xml:space="preserve">r </w:t>
      </w:r>
      <w:r w:rsidR="00FF5D17" w:rsidRPr="00FF5D17">
        <w:t>Zgjedhjet</w:t>
      </w:r>
      <w:r w:rsidRPr="00FF5D17">
        <w:t xml:space="preserve"> e P</w:t>
      </w:r>
      <w:r w:rsidR="00FF5D17" w:rsidRPr="00FF5D17">
        <w:t>ë</w:t>
      </w:r>
      <w:r w:rsidRPr="00FF5D17">
        <w:t>rgjithshme n</w:t>
      </w:r>
      <w:r w:rsidR="00FF5D17" w:rsidRPr="00FF5D17">
        <w:t>ë</w:t>
      </w:r>
      <w:r w:rsidRPr="00FF5D17">
        <w:t xml:space="preserve"> Republik</w:t>
      </w:r>
      <w:r w:rsidR="00FF5D17" w:rsidRPr="00FF5D17">
        <w:t>ë</w:t>
      </w:r>
      <w:r w:rsidRPr="00FF5D17">
        <w:t>n e Kosov</w:t>
      </w:r>
      <w:r w:rsidR="00FF5D17" w:rsidRPr="00FF5D17">
        <w:t>ë</w:t>
      </w:r>
      <w:r w:rsidRPr="00FF5D17">
        <w:t>s, Neni 64.2, pika (g)</w:t>
      </w:r>
      <w:r w:rsidR="00905598">
        <w:t>.</w:t>
      </w:r>
    </w:p>
  </w:footnote>
  <w:footnote w:id="2">
    <w:p w:rsidR="007E5AE7" w:rsidRPr="00FF5D17" w:rsidRDefault="007E5AE7" w:rsidP="0045256E">
      <w:pPr>
        <w:pStyle w:val="FootnoteText"/>
        <w:jc w:val="both"/>
      </w:pPr>
      <w:r w:rsidRPr="00FF5D17">
        <w:rPr>
          <w:rStyle w:val="FootnoteReference"/>
        </w:rPr>
        <w:footnoteRef/>
      </w:r>
      <w:r w:rsidRPr="00FF5D17">
        <w:t xml:space="preserve"> </w:t>
      </w:r>
      <w:r w:rsidR="004F7E79" w:rsidRPr="004F7E79">
        <w:rPr>
          <w:lang w:val="pt-PT"/>
        </w:rPr>
        <w:t>Ibid,</w:t>
      </w:r>
      <w:r w:rsidR="004F7E79">
        <w:t xml:space="preserve"> </w:t>
      </w:r>
      <w:r w:rsidR="00905598">
        <w:t>Neni 7.1, pika (a) dhe (b).</w:t>
      </w:r>
    </w:p>
  </w:footnote>
  <w:footnote w:id="3">
    <w:p w:rsidR="00CB59C2" w:rsidRPr="00CB59C2" w:rsidRDefault="00CB59C2" w:rsidP="0045256E">
      <w:pPr>
        <w:pStyle w:val="FootnoteText"/>
        <w:jc w:val="both"/>
        <w:rPr>
          <w:lang w:val="en-US"/>
        </w:rPr>
      </w:pPr>
      <w:r w:rsidRPr="00FF5D17">
        <w:rPr>
          <w:rStyle w:val="FootnoteReference"/>
        </w:rPr>
        <w:footnoteRef/>
      </w:r>
      <w:r w:rsidR="004F7E79">
        <w:t xml:space="preserve"> </w:t>
      </w:r>
      <w:r w:rsidRPr="00FF5D17">
        <w:t>Rregulla Zgjedhore Nr. 2/2013, Krijimi, Konfirmimi dhe Kund</w:t>
      </w:r>
      <w:r w:rsidR="00FF5D17" w:rsidRPr="00FF5D17">
        <w:t>ë</w:t>
      </w:r>
      <w:r w:rsidRPr="00FF5D17">
        <w:t>rshtimi i List</w:t>
      </w:r>
      <w:r w:rsidR="00FF5D17" w:rsidRPr="00FF5D17">
        <w:t>ë</w:t>
      </w:r>
      <w:r w:rsidRPr="00FF5D17">
        <w:t>s s</w:t>
      </w:r>
      <w:r w:rsidR="00FF5D17" w:rsidRPr="00FF5D17">
        <w:t>ë</w:t>
      </w:r>
      <w:r w:rsidRPr="00FF5D17">
        <w:t xml:space="preserve"> Votuesve, </w:t>
      </w:r>
      <w:r w:rsidR="0045256E">
        <w:t>Neni 3.2 dhe 3.3</w:t>
      </w:r>
      <w:r w:rsidR="00560480">
        <w:t>.</w:t>
      </w:r>
    </w:p>
  </w:footnote>
  <w:footnote w:id="4">
    <w:p w:rsidR="00ED5D1E" w:rsidRPr="00ED5D1E" w:rsidRDefault="00ED5D1E" w:rsidP="00FD4096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Votuesit, t</w:t>
      </w:r>
      <w:r w:rsidR="00FD4096">
        <w:t>ë</w:t>
      </w:r>
      <w:r>
        <w:t xml:space="preserve"> cil</w:t>
      </w:r>
      <w:r w:rsidR="00FD4096">
        <w:t>ë</w:t>
      </w:r>
      <w:r>
        <w:t>t kan</w:t>
      </w:r>
      <w:r w:rsidR="00FD4096">
        <w:t>ë</w:t>
      </w:r>
      <w:r>
        <w:t xml:space="preserve"> mbushur mosh</w:t>
      </w:r>
      <w:r w:rsidR="00FD4096">
        <w:t>ë</w:t>
      </w:r>
      <w:r>
        <w:t xml:space="preserve">n 18 </w:t>
      </w:r>
      <w:r w:rsidR="002F2DAD">
        <w:t>vjeç</w:t>
      </w:r>
      <w:r>
        <w:t xml:space="preserve"> prej dat</w:t>
      </w:r>
      <w:r w:rsidR="00FD4096">
        <w:t>ë</w:t>
      </w:r>
      <w:r>
        <w:t xml:space="preserve">s 9 qershor 2014 </w:t>
      </w:r>
      <w:r w:rsidR="00FD4096">
        <w:t xml:space="preserve">(pas datës së Zgjedhjeve Parlamentare që janë mbajtur me datën 8 qershor 2016) </w:t>
      </w:r>
      <w:r>
        <w:t>dhe q</w:t>
      </w:r>
      <w:r w:rsidR="00FD4096">
        <w:t>ë</w:t>
      </w:r>
      <w:r>
        <w:t xml:space="preserve"> do t’i mbushin 18 vjeç me dat</w:t>
      </w:r>
      <w:r w:rsidR="00FD4096">
        <w:t>ë</w:t>
      </w:r>
      <w:r>
        <w:t xml:space="preserve">n </w:t>
      </w:r>
      <w:r w:rsidR="00EB5B12">
        <w:t>11</w:t>
      </w:r>
      <w:r>
        <w:t xml:space="preserve"> </w:t>
      </w:r>
      <w:r w:rsidR="00EB5B12">
        <w:t>qershor 2017</w:t>
      </w:r>
      <w:r>
        <w:t>.</w:t>
      </w:r>
    </w:p>
  </w:footnote>
  <w:footnote w:id="5">
    <w:p w:rsidR="009967AF" w:rsidRPr="009967AF" w:rsidRDefault="009967AF" w:rsidP="009967AF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Vendimi Nr. 436-2017, për caktimin e afateve të aktiviteteve zgjedhore sipas Rregullës Zgjedhore nr. 15/ 2013për Zgjedhjet e Jashtëzakonshme dhe Zgjedhjet e Parakohshme II/ pika (o).</w:t>
      </w:r>
    </w:p>
  </w:footnote>
  <w:footnote w:id="6">
    <w:p w:rsidR="00654B0E" w:rsidRPr="00654B0E" w:rsidRDefault="00654B0E">
      <w:pPr>
        <w:pStyle w:val="FootnoteText"/>
      </w:pPr>
      <w:r>
        <w:rPr>
          <w:rStyle w:val="FootnoteReference"/>
        </w:rPr>
        <w:footnoteRef/>
      </w:r>
      <w:r>
        <w:t xml:space="preserve"> Kërkesat përmes formularëve të aplikimit janë parashtruar në njëzet e nëntë (29) komuna të Republikës së Kosovës.</w:t>
      </w:r>
    </w:p>
  </w:footnote>
  <w:footnote w:id="7">
    <w:p w:rsidR="0080523B" w:rsidRPr="009967AF" w:rsidRDefault="0080523B" w:rsidP="0065109F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="00A715F7">
        <w:t xml:space="preserve">Rregulla Zgjedhore Nr. 02/2013 Krijimi, Konfirmimi dhe Kundërshtimit i </w:t>
      </w:r>
      <w:r w:rsidR="0065109F">
        <w:t xml:space="preserve">Listës së Votuesve, </w:t>
      </w:r>
      <w:r w:rsidR="00A715F7">
        <w:t xml:space="preserve">Neni </w:t>
      </w:r>
      <w:r w:rsidR="00C069DC">
        <w:t xml:space="preserve">  </w:t>
      </w:r>
      <w:r w:rsidR="00A715F7">
        <w:t>3.5 dhe neni 3.6.</w:t>
      </w:r>
    </w:p>
  </w:footnote>
  <w:footnote w:id="8">
    <w:p w:rsidR="00BF655A" w:rsidRPr="00BF655A" w:rsidRDefault="00BF655A" w:rsidP="00525851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Vendimi Nr. </w:t>
      </w:r>
      <w:r w:rsidR="00572217">
        <w:t>436-2017</w:t>
      </w:r>
      <w:r>
        <w:t xml:space="preserve">, </w:t>
      </w:r>
      <w:r w:rsidR="003B32DC">
        <w:t>për caktimin e afateve të aktiviteteve zgjedhore sipas Rregullës Zgjedhore nr. 15/ 2013p</w:t>
      </w:r>
      <w:r w:rsidR="007D2335">
        <w:t>ë</w:t>
      </w:r>
      <w:r w:rsidR="003B32DC">
        <w:t xml:space="preserve">r Zgjedhjet e Jashtëzakonshme dhe Zgjedhjet e Parakohshme II/ </w:t>
      </w:r>
      <w:r w:rsidR="00905598">
        <w:t>pika (</w:t>
      </w:r>
      <w:r w:rsidR="007B0088">
        <w:t>s</w:t>
      </w:r>
      <w:r w:rsidR="00905598">
        <w:t>).</w:t>
      </w:r>
    </w:p>
  </w:footnote>
  <w:footnote w:id="9">
    <w:p w:rsidR="0063213B" w:rsidRPr="0063213B" w:rsidRDefault="0063213B" w:rsidP="00525851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Rregulla Zgjedhore Nr.2/2013 Krijimi, Konfirmimi dhe Kundërshtimi i Listës së Votuesve, Neni </w:t>
      </w:r>
      <w:r w:rsidR="00527B5C">
        <w:t>5.1.</w:t>
      </w:r>
    </w:p>
  </w:footnote>
  <w:footnote w:id="10">
    <w:p w:rsidR="00905598" w:rsidRPr="00966A1D" w:rsidRDefault="00905598" w:rsidP="00525851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="00966A1D">
        <w:t>Vendimi Nr. 893-2016, për caktimin e afateve të aktiviteteve zgjedhore sipas Rregullës Zgjedhore nr. 15/ 2013</w:t>
      </w:r>
      <w:r w:rsidR="005D11B6">
        <w:t xml:space="preserve"> </w:t>
      </w:r>
      <w:r w:rsidR="00966A1D">
        <w:t>p</w:t>
      </w:r>
      <w:r w:rsidR="007D2335">
        <w:t>ë</w:t>
      </w:r>
      <w:r w:rsidR="00966A1D">
        <w:t xml:space="preserve">r Zgjedhjet e Jashtëzakonshme dhe Zgjedhjet e Parakohshme </w:t>
      </w:r>
      <w:r w:rsidR="005D11B6">
        <w:t>I</w:t>
      </w:r>
      <w:r w:rsidR="00966A1D">
        <w:t>I/</w:t>
      </w:r>
      <w:r>
        <w:t>pika (n).</w:t>
      </w:r>
    </w:p>
  </w:footnote>
  <w:footnote w:id="11">
    <w:p w:rsidR="00C04EEE" w:rsidRPr="009967AF" w:rsidRDefault="00C04EEE">
      <w:pPr>
        <w:pStyle w:val="FootnoteText"/>
        <w:rPr>
          <w:lang w:val="pt-BR"/>
        </w:rPr>
      </w:pPr>
      <w:r>
        <w:rPr>
          <w:rStyle w:val="FootnoteReference"/>
        </w:rPr>
        <w:footnoteRef/>
      </w:r>
      <w:r>
        <w:t xml:space="preserve"> </w:t>
      </w:r>
      <w:r w:rsidRPr="009967AF">
        <w:rPr>
          <w:lang w:val="pt-BR"/>
        </w:rPr>
        <w:t>Rregulla Zgjedhore Nr. 03/ 2013 Votimi jasht</w:t>
      </w:r>
      <w:r w:rsidR="009967AF" w:rsidRPr="009967AF">
        <w:rPr>
          <w:lang w:val="pt-BR"/>
        </w:rPr>
        <w:t>ë</w:t>
      </w:r>
      <w:r w:rsidRPr="009967AF">
        <w:rPr>
          <w:lang w:val="pt-BR"/>
        </w:rPr>
        <w:t xml:space="preserve"> Kosov</w:t>
      </w:r>
      <w:r w:rsidR="009967AF" w:rsidRPr="009967AF">
        <w:rPr>
          <w:lang w:val="pt-BR"/>
        </w:rPr>
        <w:t>ë</w:t>
      </w:r>
      <w:r w:rsidRPr="009967AF">
        <w:rPr>
          <w:lang w:val="pt-BR"/>
        </w:rPr>
        <w:t>s, Neni3.8.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71CB2"/>
    <w:multiLevelType w:val="hybridMultilevel"/>
    <w:tmpl w:val="4C5A682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4444F"/>
    <w:multiLevelType w:val="hybridMultilevel"/>
    <w:tmpl w:val="5DD4EF32"/>
    <w:lvl w:ilvl="0" w:tplc="FDF2C19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91039"/>
    <w:multiLevelType w:val="hybridMultilevel"/>
    <w:tmpl w:val="6B889FA6"/>
    <w:lvl w:ilvl="0" w:tplc="418E6C7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441AEC08">
      <w:start w:val="3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Calibri" w:eastAsia="Times New Roman" w:hAnsi="Calibri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0C252154"/>
    <w:multiLevelType w:val="singleLevel"/>
    <w:tmpl w:val="A7281E34"/>
    <w:lvl w:ilvl="0">
      <w:start w:val="1"/>
      <w:numFmt w:val="decimal"/>
      <w:lvlText w:val="%1"/>
      <w:legacy w:legacy="1" w:legacySpace="0" w:legacyIndent="360"/>
      <w:lvlJc w:val="left"/>
      <w:rPr>
        <w:rFonts w:ascii="Calibri" w:hAnsi="Calibri" w:hint="default"/>
      </w:rPr>
    </w:lvl>
  </w:abstractNum>
  <w:abstractNum w:abstractNumId="4" w15:restartNumberingAfterBreak="0">
    <w:nsid w:val="0CA71CF5"/>
    <w:multiLevelType w:val="hybridMultilevel"/>
    <w:tmpl w:val="96E68B22"/>
    <w:lvl w:ilvl="0" w:tplc="041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E3914"/>
    <w:multiLevelType w:val="hybridMultilevel"/>
    <w:tmpl w:val="D4B8427E"/>
    <w:lvl w:ilvl="0" w:tplc="041C0017">
      <w:start w:val="1"/>
      <w:numFmt w:val="lowerLetter"/>
      <w:lvlText w:val="%1)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90F64"/>
    <w:multiLevelType w:val="hybridMultilevel"/>
    <w:tmpl w:val="5FBE9844"/>
    <w:lvl w:ilvl="0" w:tplc="0409000B">
      <w:start w:val="1"/>
      <w:numFmt w:val="bullet"/>
      <w:lvlText w:val=""/>
      <w:lvlJc w:val="left"/>
      <w:pPr>
        <w:tabs>
          <w:tab w:val="num" w:pos="1605"/>
        </w:tabs>
        <w:ind w:left="16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7" w15:restartNumberingAfterBreak="0">
    <w:nsid w:val="1FAC3F85"/>
    <w:multiLevelType w:val="hybridMultilevel"/>
    <w:tmpl w:val="8362C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F1957"/>
    <w:multiLevelType w:val="hybridMultilevel"/>
    <w:tmpl w:val="E7880D04"/>
    <w:lvl w:ilvl="0" w:tplc="B00429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8DEB99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432E25"/>
    <w:multiLevelType w:val="hybridMultilevel"/>
    <w:tmpl w:val="DD7ED59A"/>
    <w:lvl w:ilvl="0" w:tplc="041C0013">
      <w:start w:val="1"/>
      <w:numFmt w:val="upperRoman"/>
      <w:lvlText w:val="%1."/>
      <w:lvlJc w:val="right"/>
      <w:pPr>
        <w:ind w:left="1080" w:hanging="720"/>
      </w:pPr>
      <w:rPr>
        <w:rFonts w:hint="default"/>
        <w:sz w:val="28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346D1"/>
    <w:multiLevelType w:val="hybridMultilevel"/>
    <w:tmpl w:val="8B967E82"/>
    <w:lvl w:ilvl="0" w:tplc="37DC6E5E"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1" w15:restartNumberingAfterBreak="0">
    <w:nsid w:val="26B24009"/>
    <w:multiLevelType w:val="hybridMultilevel"/>
    <w:tmpl w:val="66ECEEE8"/>
    <w:lvl w:ilvl="0" w:tplc="041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D7288"/>
    <w:multiLevelType w:val="hybridMultilevel"/>
    <w:tmpl w:val="3EAEE5C0"/>
    <w:lvl w:ilvl="0" w:tplc="0A92F8E6">
      <w:start w:val="1"/>
      <w:numFmt w:val="low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A4214"/>
    <w:multiLevelType w:val="hybridMultilevel"/>
    <w:tmpl w:val="A8F080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2232E"/>
    <w:multiLevelType w:val="hybridMultilevel"/>
    <w:tmpl w:val="0854BCA4"/>
    <w:lvl w:ilvl="0" w:tplc="5E508C84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1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8F4964"/>
    <w:multiLevelType w:val="multilevel"/>
    <w:tmpl w:val="590CAAC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409F657C"/>
    <w:multiLevelType w:val="multilevel"/>
    <w:tmpl w:val="8B967E82"/>
    <w:lvl w:ilvl="0"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7" w15:restartNumberingAfterBreak="0">
    <w:nsid w:val="53662A37"/>
    <w:multiLevelType w:val="hybridMultilevel"/>
    <w:tmpl w:val="2DC4446E"/>
    <w:lvl w:ilvl="0" w:tplc="8C9E2BE4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1A6ED4"/>
    <w:multiLevelType w:val="hybridMultilevel"/>
    <w:tmpl w:val="E2F8F1F0"/>
    <w:lvl w:ilvl="0" w:tplc="C89806C4">
      <w:start w:val="1"/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19" w15:restartNumberingAfterBreak="0">
    <w:nsid w:val="64513D59"/>
    <w:multiLevelType w:val="hybridMultilevel"/>
    <w:tmpl w:val="B9080C30"/>
    <w:lvl w:ilvl="0" w:tplc="D00A99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35324A"/>
    <w:multiLevelType w:val="hybridMultilevel"/>
    <w:tmpl w:val="22A6BA94"/>
    <w:lvl w:ilvl="0" w:tplc="0409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441AEC08">
      <w:start w:val="3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Calibri" w:eastAsia="Times New Roman" w:hAnsi="Calibri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 w15:restartNumberingAfterBreak="0">
    <w:nsid w:val="6CC62696"/>
    <w:multiLevelType w:val="hybridMultilevel"/>
    <w:tmpl w:val="590ED96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800507"/>
    <w:multiLevelType w:val="hybridMultilevel"/>
    <w:tmpl w:val="BB10E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62C444B"/>
    <w:multiLevelType w:val="hybridMultilevel"/>
    <w:tmpl w:val="6F626A94"/>
    <w:lvl w:ilvl="0" w:tplc="041C0013">
      <w:start w:val="1"/>
      <w:numFmt w:val="upperRoman"/>
      <w:lvlText w:val="%1."/>
      <w:lvlJc w:val="right"/>
      <w:pPr>
        <w:ind w:left="1080" w:hanging="720"/>
      </w:pPr>
      <w:rPr>
        <w:rFonts w:hint="default"/>
        <w:sz w:val="28"/>
      </w:rPr>
    </w:lvl>
    <w:lvl w:ilvl="1" w:tplc="041C0013">
      <w:start w:val="1"/>
      <w:numFmt w:val="upperRoman"/>
      <w:lvlText w:val="%2."/>
      <w:lvlJc w:val="righ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3">
    <w:abstractNumId w:val="3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4">
    <w:abstractNumId w:val="3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5">
    <w:abstractNumId w:val="15"/>
  </w:num>
  <w:num w:numId="6">
    <w:abstractNumId w:val="18"/>
  </w:num>
  <w:num w:numId="7">
    <w:abstractNumId w:val="10"/>
  </w:num>
  <w:num w:numId="8">
    <w:abstractNumId w:val="16"/>
  </w:num>
  <w:num w:numId="9">
    <w:abstractNumId w:val="6"/>
  </w:num>
  <w:num w:numId="10">
    <w:abstractNumId w:val="22"/>
  </w:num>
  <w:num w:numId="11">
    <w:abstractNumId w:val="0"/>
  </w:num>
  <w:num w:numId="12">
    <w:abstractNumId w:val="8"/>
  </w:num>
  <w:num w:numId="13">
    <w:abstractNumId w:val="2"/>
  </w:num>
  <w:num w:numId="14">
    <w:abstractNumId w:val="20"/>
  </w:num>
  <w:num w:numId="15">
    <w:abstractNumId w:val="13"/>
  </w:num>
  <w:num w:numId="16">
    <w:abstractNumId w:val="7"/>
  </w:num>
  <w:num w:numId="17">
    <w:abstractNumId w:val="14"/>
  </w:num>
  <w:num w:numId="18">
    <w:abstractNumId w:val="12"/>
  </w:num>
  <w:num w:numId="19">
    <w:abstractNumId w:val="17"/>
  </w:num>
  <w:num w:numId="20">
    <w:abstractNumId w:val="9"/>
  </w:num>
  <w:num w:numId="21">
    <w:abstractNumId w:val="23"/>
  </w:num>
  <w:num w:numId="22">
    <w:abstractNumId w:val="19"/>
  </w:num>
  <w:num w:numId="23">
    <w:abstractNumId w:val="11"/>
  </w:num>
  <w:num w:numId="24">
    <w:abstractNumId w:val="21"/>
  </w:num>
  <w:num w:numId="25">
    <w:abstractNumId w:val="5"/>
  </w:num>
  <w:num w:numId="26">
    <w:abstractNumId w:val="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600"/>
    <w:rsid w:val="000046DD"/>
    <w:rsid w:val="00004B85"/>
    <w:rsid w:val="00013114"/>
    <w:rsid w:val="000165AA"/>
    <w:rsid w:val="00023DE8"/>
    <w:rsid w:val="000318E5"/>
    <w:rsid w:val="00032B34"/>
    <w:rsid w:val="0003618A"/>
    <w:rsid w:val="00037DFB"/>
    <w:rsid w:val="000401CB"/>
    <w:rsid w:val="000414BA"/>
    <w:rsid w:val="0004201B"/>
    <w:rsid w:val="000430DC"/>
    <w:rsid w:val="00051AE7"/>
    <w:rsid w:val="00054F3A"/>
    <w:rsid w:val="00055CD6"/>
    <w:rsid w:val="00056A62"/>
    <w:rsid w:val="00056D0C"/>
    <w:rsid w:val="000722DB"/>
    <w:rsid w:val="0007302C"/>
    <w:rsid w:val="0008099B"/>
    <w:rsid w:val="000851B3"/>
    <w:rsid w:val="00090276"/>
    <w:rsid w:val="0009172D"/>
    <w:rsid w:val="000A5BA0"/>
    <w:rsid w:val="000C6CB6"/>
    <w:rsid w:val="000C6EB9"/>
    <w:rsid w:val="000D16C6"/>
    <w:rsid w:val="000D315A"/>
    <w:rsid w:val="000D3E3B"/>
    <w:rsid w:val="000F2F08"/>
    <w:rsid w:val="000F7075"/>
    <w:rsid w:val="000F7B46"/>
    <w:rsid w:val="0010096E"/>
    <w:rsid w:val="0010302D"/>
    <w:rsid w:val="0011026F"/>
    <w:rsid w:val="00112E02"/>
    <w:rsid w:val="00112EF0"/>
    <w:rsid w:val="00115F92"/>
    <w:rsid w:val="00120280"/>
    <w:rsid w:val="001206DD"/>
    <w:rsid w:val="001261CD"/>
    <w:rsid w:val="001324B0"/>
    <w:rsid w:val="001408C2"/>
    <w:rsid w:val="00152723"/>
    <w:rsid w:val="00152DBD"/>
    <w:rsid w:val="00155021"/>
    <w:rsid w:val="001610AF"/>
    <w:rsid w:val="001627C1"/>
    <w:rsid w:val="00163283"/>
    <w:rsid w:val="00172171"/>
    <w:rsid w:val="00173666"/>
    <w:rsid w:val="0018353F"/>
    <w:rsid w:val="001858EF"/>
    <w:rsid w:val="00192E77"/>
    <w:rsid w:val="00193EBE"/>
    <w:rsid w:val="001952EC"/>
    <w:rsid w:val="001B26F6"/>
    <w:rsid w:val="001B361D"/>
    <w:rsid w:val="001D2714"/>
    <w:rsid w:val="001D6284"/>
    <w:rsid w:val="001E23F1"/>
    <w:rsid w:val="001E41BA"/>
    <w:rsid w:val="001F5708"/>
    <w:rsid w:val="002007AF"/>
    <w:rsid w:val="00201406"/>
    <w:rsid w:val="0020277C"/>
    <w:rsid w:val="00206A0D"/>
    <w:rsid w:val="00207907"/>
    <w:rsid w:val="00213064"/>
    <w:rsid w:val="00214364"/>
    <w:rsid w:val="00216FB7"/>
    <w:rsid w:val="00217F0B"/>
    <w:rsid w:val="00220A91"/>
    <w:rsid w:val="002224EB"/>
    <w:rsid w:val="0022359E"/>
    <w:rsid w:val="00224205"/>
    <w:rsid w:val="002252EF"/>
    <w:rsid w:val="00235362"/>
    <w:rsid w:val="002358C7"/>
    <w:rsid w:val="00247B8A"/>
    <w:rsid w:val="002543AB"/>
    <w:rsid w:val="00254ACA"/>
    <w:rsid w:val="00267240"/>
    <w:rsid w:val="002756B9"/>
    <w:rsid w:val="00277CD1"/>
    <w:rsid w:val="00282567"/>
    <w:rsid w:val="00284102"/>
    <w:rsid w:val="00285E35"/>
    <w:rsid w:val="002871E6"/>
    <w:rsid w:val="00287221"/>
    <w:rsid w:val="00291AD0"/>
    <w:rsid w:val="002939A6"/>
    <w:rsid w:val="002A2F60"/>
    <w:rsid w:val="002A2FA7"/>
    <w:rsid w:val="002A4F3C"/>
    <w:rsid w:val="002B1E1D"/>
    <w:rsid w:val="002C1F11"/>
    <w:rsid w:val="002C207D"/>
    <w:rsid w:val="002D58D2"/>
    <w:rsid w:val="002D778D"/>
    <w:rsid w:val="002E1E77"/>
    <w:rsid w:val="002E69EF"/>
    <w:rsid w:val="002F0D1C"/>
    <w:rsid w:val="002F20FF"/>
    <w:rsid w:val="002F2DAD"/>
    <w:rsid w:val="002F4659"/>
    <w:rsid w:val="00303D86"/>
    <w:rsid w:val="0030405F"/>
    <w:rsid w:val="00321FF8"/>
    <w:rsid w:val="003259CE"/>
    <w:rsid w:val="00326209"/>
    <w:rsid w:val="00336DFB"/>
    <w:rsid w:val="003505F6"/>
    <w:rsid w:val="00357DFF"/>
    <w:rsid w:val="00362EC9"/>
    <w:rsid w:val="003643F7"/>
    <w:rsid w:val="00367411"/>
    <w:rsid w:val="00373FE0"/>
    <w:rsid w:val="00393629"/>
    <w:rsid w:val="003A76D2"/>
    <w:rsid w:val="003B05AF"/>
    <w:rsid w:val="003B1527"/>
    <w:rsid w:val="003B2815"/>
    <w:rsid w:val="003B32DC"/>
    <w:rsid w:val="003B44B7"/>
    <w:rsid w:val="003C7645"/>
    <w:rsid w:val="003C77C6"/>
    <w:rsid w:val="003C7E9E"/>
    <w:rsid w:val="003D0DD8"/>
    <w:rsid w:val="003D6D5A"/>
    <w:rsid w:val="003E0AFF"/>
    <w:rsid w:val="003F400F"/>
    <w:rsid w:val="003F7958"/>
    <w:rsid w:val="00403B64"/>
    <w:rsid w:val="0040607F"/>
    <w:rsid w:val="00410FC2"/>
    <w:rsid w:val="00436BD2"/>
    <w:rsid w:val="00437E62"/>
    <w:rsid w:val="00444263"/>
    <w:rsid w:val="00446901"/>
    <w:rsid w:val="00451B3B"/>
    <w:rsid w:val="0045256E"/>
    <w:rsid w:val="00453874"/>
    <w:rsid w:val="00453B09"/>
    <w:rsid w:val="00460C53"/>
    <w:rsid w:val="00471CDF"/>
    <w:rsid w:val="004775DD"/>
    <w:rsid w:val="004859AC"/>
    <w:rsid w:val="004907B9"/>
    <w:rsid w:val="00495712"/>
    <w:rsid w:val="00496023"/>
    <w:rsid w:val="00497D9A"/>
    <w:rsid w:val="004A0B04"/>
    <w:rsid w:val="004B4721"/>
    <w:rsid w:val="004B787A"/>
    <w:rsid w:val="004C0884"/>
    <w:rsid w:val="004C2694"/>
    <w:rsid w:val="004D03FD"/>
    <w:rsid w:val="004D2560"/>
    <w:rsid w:val="004D4A0E"/>
    <w:rsid w:val="004D5E2C"/>
    <w:rsid w:val="004D7618"/>
    <w:rsid w:val="004D7839"/>
    <w:rsid w:val="004E606C"/>
    <w:rsid w:val="004F3628"/>
    <w:rsid w:val="004F57EC"/>
    <w:rsid w:val="004F5BF3"/>
    <w:rsid w:val="004F7129"/>
    <w:rsid w:val="004F7E79"/>
    <w:rsid w:val="00502E14"/>
    <w:rsid w:val="0051740C"/>
    <w:rsid w:val="00525851"/>
    <w:rsid w:val="00527B5C"/>
    <w:rsid w:val="00534273"/>
    <w:rsid w:val="00545E12"/>
    <w:rsid w:val="005500FA"/>
    <w:rsid w:val="00555849"/>
    <w:rsid w:val="00556EC5"/>
    <w:rsid w:val="00557135"/>
    <w:rsid w:val="00560480"/>
    <w:rsid w:val="0056414B"/>
    <w:rsid w:val="00565133"/>
    <w:rsid w:val="00572217"/>
    <w:rsid w:val="00575CA4"/>
    <w:rsid w:val="00581CF3"/>
    <w:rsid w:val="00595C41"/>
    <w:rsid w:val="005968A7"/>
    <w:rsid w:val="0059749A"/>
    <w:rsid w:val="005A2F30"/>
    <w:rsid w:val="005A3714"/>
    <w:rsid w:val="005B3B26"/>
    <w:rsid w:val="005B7346"/>
    <w:rsid w:val="005C06CF"/>
    <w:rsid w:val="005C3935"/>
    <w:rsid w:val="005C6B82"/>
    <w:rsid w:val="005D11B6"/>
    <w:rsid w:val="005F0D40"/>
    <w:rsid w:val="00616BA0"/>
    <w:rsid w:val="006277E0"/>
    <w:rsid w:val="0063213B"/>
    <w:rsid w:val="00640E91"/>
    <w:rsid w:val="006424ED"/>
    <w:rsid w:val="0064531F"/>
    <w:rsid w:val="006461D2"/>
    <w:rsid w:val="00650CB7"/>
    <w:rsid w:val="0065109F"/>
    <w:rsid w:val="00654B0E"/>
    <w:rsid w:val="0065519E"/>
    <w:rsid w:val="0065584B"/>
    <w:rsid w:val="00672DFF"/>
    <w:rsid w:val="00672F8A"/>
    <w:rsid w:val="00673B6D"/>
    <w:rsid w:val="006760B4"/>
    <w:rsid w:val="0069012B"/>
    <w:rsid w:val="00690E0B"/>
    <w:rsid w:val="006A405C"/>
    <w:rsid w:val="006A446F"/>
    <w:rsid w:val="006B19C9"/>
    <w:rsid w:val="006B2961"/>
    <w:rsid w:val="006C3888"/>
    <w:rsid w:val="006C44E2"/>
    <w:rsid w:val="006D1056"/>
    <w:rsid w:val="006D201B"/>
    <w:rsid w:val="006D40C7"/>
    <w:rsid w:val="006D57DA"/>
    <w:rsid w:val="006D714C"/>
    <w:rsid w:val="006E3E3B"/>
    <w:rsid w:val="006F0F4C"/>
    <w:rsid w:val="006F3184"/>
    <w:rsid w:val="006F4F1A"/>
    <w:rsid w:val="00702292"/>
    <w:rsid w:val="00702600"/>
    <w:rsid w:val="007064C4"/>
    <w:rsid w:val="00717AAD"/>
    <w:rsid w:val="0072274F"/>
    <w:rsid w:val="007234E9"/>
    <w:rsid w:val="007238EA"/>
    <w:rsid w:val="007242C1"/>
    <w:rsid w:val="007321E3"/>
    <w:rsid w:val="0073726A"/>
    <w:rsid w:val="00737874"/>
    <w:rsid w:val="00737E0B"/>
    <w:rsid w:val="00742CED"/>
    <w:rsid w:val="00745D3E"/>
    <w:rsid w:val="00753B8D"/>
    <w:rsid w:val="00753D20"/>
    <w:rsid w:val="007618BE"/>
    <w:rsid w:val="007778AF"/>
    <w:rsid w:val="0078583A"/>
    <w:rsid w:val="0078646C"/>
    <w:rsid w:val="007A0322"/>
    <w:rsid w:val="007A125A"/>
    <w:rsid w:val="007A6528"/>
    <w:rsid w:val="007B0088"/>
    <w:rsid w:val="007C268E"/>
    <w:rsid w:val="007D0853"/>
    <w:rsid w:val="007D1274"/>
    <w:rsid w:val="007D2335"/>
    <w:rsid w:val="007D6D12"/>
    <w:rsid w:val="007D7AC1"/>
    <w:rsid w:val="007E5156"/>
    <w:rsid w:val="007E593A"/>
    <w:rsid w:val="007E5AE7"/>
    <w:rsid w:val="007F4148"/>
    <w:rsid w:val="007F46A8"/>
    <w:rsid w:val="007F5E98"/>
    <w:rsid w:val="00801342"/>
    <w:rsid w:val="00801E4F"/>
    <w:rsid w:val="0080523B"/>
    <w:rsid w:val="00806836"/>
    <w:rsid w:val="00810491"/>
    <w:rsid w:val="00811341"/>
    <w:rsid w:val="00815828"/>
    <w:rsid w:val="00815A1B"/>
    <w:rsid w:val="00824E2E"/>
    <w:rsid w:val="008277F2"/>
    <w:rsid w:val="00836A77"/>
    <w:rsid w:val="00836F62"/>
    <w:rsid w:val="00837185"/>
    <w:rsid w:val="008401EF"/>
    <w:rsid w:val="008433E7"/>
    <w:rsid w:val="008472D8"/>
    <w:rsid w:val="0085487A"/>
    <w:rsid w:val="00861C71"/>
    <w:rsid w:val="00865A9B"/>
    <w:rsid w:val="00865F5C"/>
    <w:rsid w:val="00873109"/>
    <w:rsid w:val="00884318"/>
    <w:rsid w:val="00891612"/>
    <w:rsid w:val="0089690E"/>
    <w:rsid w:val="00896E0A"/>
    <w:rsid w:val="008A398B"/>
    <w:rsid w:val="008B08EF"/>
    <w:rsid w:val="008B4EA1"/>
    <w:rsid w:val="008C4CBF"/>
    <w:rsid w:val="008D3B16"/>
    <w:rsid w:val="008F16C4"/>
    <w:rsid w:val="008F7D79"/>
    <w:rsid w:val="00903A65"/>
    <w:rsid w:val="009043A7"/>
    <w:rsid w:val="00905598"/>
    <w:rsid w:val="009177DA"/>
    <w:rsid w:val="0092584F"/>
    <w:rsid w:val="00931D03"/>
    <w:rsid w:val="00931DF2"/>
    <w:rsid w:val="00933B80"/>
    <w:rsid w:val="00935693"/>
    <w:rsid w:val="0093691B"/>
    <w:rsid w:val="0093787C"/>
    <w:rsid w:val="00941FA1"/>
    <w:rsid w:val="009507C1"/>
    <w:rsid w:val="00954389"/>
    <w:rsid w:val="0096490B"/>
    <w:rsid w:val="00966A1D"/>
    <w:rsid w:val="00974288"/>
    <w:rsid w:val="009770CB"/>
    <w:rsid w:val="009848D4"/>
    <w:rsid w:val="00986018"/>
    <w:rsid w:val="00987A30"/>
    <w:rsid w:val="00993D63"/>
    <w:rsid w:val="00994E29"/>
    <w:rsid w:val="009967AF"/>
    <w:rsid w:val="009A3062"/>
    <w:rsid w:val="009A4681"/>
    <w:rsid w:val="009B1E4E"/>
    <w:rsid w:val="009C2126"/>
    <w:rsid w:val="009C29BF"/>
    <w:rsid w:val="009C4298"/>
    <w:rsid w:val="009C6125"/>
    <w:rsid w:val="009D22A7"/>
    <w:rsid w:val="009E0A99"/>
    <w:rsid w:val="009E4FC3"/>
    <w:rsid w:val="009E56F9"/>
    <w:rsid w:val="009F38A7"/>
    <w:rsid w:val="009F6111"/>
    <w:rsid w:val="00A0144C"/>
    <w:rsid w:val="00A039B8"/>
    <w:rsid w:val="00A04CA9"/>
    <w:rsid w:val="00A17379"/>
    <w:rsid w:val="00A4477E"/>
    <w:rsid w:val="00A52806"/>
    <w:rsid w:val="00A53F46"/>
    <w:rsid w:val="00A54806"/>
    <w:rsid w:val="00A55E9F"/>
    <w:rsid w:val="00A560AF"/>
    <w:rsid w:val="00A715F7"/>
    <w:rsid w:val="00A742B8"/>
    <w:rsid w:val="00A80612"/>
    <w:rsid w:val="00A85728"/>
    <w:rsid w:val="00A8698A"/>
    <w:rsid w:val="00A87031"/>
    <w:rsid w:val="00AA2243"/>
    <w:rsid w:val="00AA391D"/>
    <w:rsid w:val="00AB1D66"/>
    <w:rsid w:val="00AB4A3F"/>
    <w:rsid w:val="00AB4F78"/>
    <w:rsid w:val="00AC0CFB"/>
    <w:rsid w:val="00AC362A"/>
    <w:rsid w:val="00AC50C9"/>
    <w:rsid w:val="00AC750D"/>
    <w:rsid w:val="00AD0A7A"/>
    <w:rsid w:val="00AD2BDC"/>
    <w:rsid w:val="00AD41AD"/>
    <w:rsid w:val="00AD78AC"/>
    <w:rsid w:val="00AE10A5"/>
    <w:rsid w:val="00AE14B8"/>
    <w:rsid w:val="00AE4016"/>
    <w:rsid w:val="00AF0495"/>
    <w:rsid w:val="00AF0996"/>
    <w:rsid w:val="00AF283C"/>
    <w:rsid w:val="00B027E1"/>
    <w:rsid w:val="00B13C36"/>
    <w:rsid w:val="00B22918"/>
    <w:rsid w:val="00B2317E"/>
    <w:rsid w:val="00B23B8D"/>
    <w:rsid w:val="00B32990"/>
    <w:rsid w:val="00B3453F"/>
    <w:rsid w:val="00B44BA7"/>
    <w:rsid w:val="00B50312"/>
    <w:rsid w:val="00B52741"/>
    <w:rsid w:val="00B55BAE"/>
    <w:rsid w:val="00B63CF4"/>
    <w:rsid w:val="00B676A1"/>
    <w:rsid w:val="00B71990"/>
    <w:rsid w:val="00B82A4F"/>
    <w:rsid w:val="00B86622"/>
    <w:rsid w:val="00B90D9B"/>
    <w:rsid w:val="00B90DE5"/>
    <w:rsid w:val="00B910B8"/>
    <w:rsid w:val="00B94172"/>
    <w:rsid w:val="00BA05AD"/>
    <w:rsid w:val="00BA1A0B"/>
    <w:rsid w:val="00BA258F"/>
    <w:rsid w:val="00BB3F5A"/>
    <w:rsid w:val="00BB4223"/>
    <w:rsid w:val="00BB5119"/>
    <w:rsid w:val="00BB7890"/>
    <w:rsid w:val="00BC1AC2"/>
    <w:rsid w:val="00BC496A"/>
    <w:rsid w:val="00BF655A"/>
    <w:rsid w:val="00C03426"/>
    <w:rsid w:val="00C04EEE"/>
    <w:rsid w:val="00C069DC"/>
    <w:rsid w:val="00C13E16"/>
    <w:rsid w:val="00C15D17"/>
    <w:rsid w:val="00C228C1"/>
    <w:rsid w:val="00C2462C"/>
    <w:rsid w:val="00C33007"/>
    <w:rsid w:val="00C45C34"/>
    <w:rsid w:val="00C47734"/>
    <w:rsid w:val="00C478F5"/>
    <w:rsid w:val="00C57B97"/>
    <w:rsid w:val="00C611B2"/>
    <w:rsid w:val="00C62C13"/>
    <w:rsid w:val="00C655AB"/>
    <w:rsid w:val="00C76108"/>
    <w:rsid w:val="00C91DD4"/>
    <w:rsid w:val="00CA22A8"/>
    <w:rsid w:val="00CB2BED"/>
    <w:rsid w:val="00CB59C2"/>
    <w:rsid w:val="00CB7ADC"/>
    <w:rsid w:val="00CB7CE1"/>
    <w:rsid w:val="00CC05A0"/>
    <w:rsid w:val="00CD333F"/>
    <w:rsid w:val="00CD4FB1"/>
    <w:rsid w:val="00CD5452"/>
    <w:rsid w:val="00CE7736"/>
    <w:rsid w:val="00CF37F0"/>
    <w:rsid w:val="00CF44A6"/>
    <w:rsid w:val="00CF6A05"/>
    <w:rsid w:val="00CF6C3A"/>
    <w:rsid w:val="00D00C0E"/>
    <w:rsid w:val="00D06716"/>
    <w:rsid w:val="00D136FE"/>
    <w:rsid w:val="00D35284"/>
    <w:rsid w:val="00D47302"/>
    <w:rsid w:val="00D54653"/>
    <w:rsid w:val="00D57071"/>
    <w:rsid w:val="00D655C2"/>
    <w:rsid w:val="00D712A5"/>
    <w:rsid w:val="00D72EC0"/>
    <w:rsid w:val="00D74272"/>
    <w:rsid w:val="00D80C22"/>
    <w:rsid w:val="00D841CE"/>
    <w:rsid w:val="00D844F2"/>
    <w:rsid w:val="00DA48CD"/>
    <w:rsid w:val="00DB60A0"/>
    <w:rsid w:val="00DB72D7"/>
    <w:rsid w:val="00DC1711"/>
    <w:rsid w:val="00DC186F"/>
    <w:rsid w:val="00DC19F0"/>
    <w:rsid w:val="00DD0DC3"/>
    <w:rsid w:val="00DD1E6C"/>
    <w:rsid w:val="00DD3831"/>
    <w:rsid w:val="00DE24E9"/>
    <w:rsid w:val="00DF1105"/>
    <w:rsid w:val="00DF1B7A"/>
    <w:rsid w:val="00DF3248"/>
    <w:rsid w:val="00DF36DC"/>
    <w:rsid w:val="00DF5AA3"/>
    <w:rsid w:val="00E120A0"/>
    <w:rsid w:val="00E14772"/>
    <w:rsid w:val="00E26405"/>
    <w:rsid w:val="00E276CF"/>
    <w:rsid w:val="00E321BD"/>
    <w:rsid w:val="00E3452A"/>
    <w:rsid w:val="00E438C9"/>
    <w:rsid w:val="00E4491D"/>
    <w:rsid w:val="00E578E0"/>
    <w:rsid w:val="00E6249D"/>
    <w:rsid w:val="00E66E25"/>
    <w:rsid w:val="00E679DF"/>
    <w:rsid w:val="00E74126"/>
    <w:rsid w:val="00E902EA"/>
    <w:rsid w:val="00E97295"/>
    <w:rsid w:val="00EA137E"/>
    <w:rsid w:val="00EB1E0C"/>
    <w:rsid w:val="00EB5B12"/>
    <w:rsid w:val="00EB609D"/>
    <w:rsid w:val="00EC466C"/>
    <w:rsid w:val="00ED0C2C"/>
    <w:rsid w:val="00ED1E84"/>
    <w:rsid w:val="00ED2160"/>
    <w:rsid w:val="00ED3FC6"/>
    <w:rsid w:val="00ED5D1E"/>
    <w:rsid w:val="00ED7742"/>
    <w:rsid w:val="00EF08AC"/>
    <w:rsid w:val="00EF46E2"/>
    <w:rsid w:val="00F001C4"/>
    <w:rsid w:val="00F04F3D"/>
    <w:rsid w:val="00F060CC"/>
    <w:rsid w:val="00F120EB"/>
    <w:rsid w:val="00F1689C"/>
    <w:rsid w:val="00F2164E"/>
    <w:rsid w:val="00F2568B"/>
    <w:rsid w:val="00F25846"/>
    <w:rsid w:val="00F30820"/>
    <w:rsid w:val="00F3123C"/>
    <w:rsid w:val="00F34259"/>
    <w:rsid w:val="00F40351"/>
    <w:rsid w:val="00F418FE"/>
    <w:rsid w:val="00F43AF1"/>
    <w:rsid w:val="00F4563A"/>
    <w:rsid w:val="00F51B5B"/>
    <w:rsid w:val="00F521A5"/>
    <w:rsid w:val="00F52C89"/>
    <w:rsid w:val="00F55D52"/>
    <w:rsid w:val="00F579E2"/>
    <w:rsid w:val="00F61F7C"/>
    <w:rsid w:val="00F64119"/>
    <w:rsid w:val="00F65FB8"/>
    <w:rsid w:val="00F74E35"/>
    <w:rsid w:val="00F75782"/>
    <w:rsid w:val="00F8259B"/>
    <w:rsid w:val="00F85727"/>
    <w:rsid w:val="00F927D0"/>
    <w:rsid w:val="00F9335E"/>
    <w:rsid w:val="00F9640B"/>
    <w:rsid w:val="00F974AE"/>
    <w:rsid w:val="00F97D34"/>
    <w:rsid w:val="00FA00CD"/>
    <w:rsid w:val="00FA2E21"/>
    <w:rsid w:val="00FA2EA8"/>
    <w:rsid w:val="00FB5791"/>
    <w:rsid w:val="00FB6309"/>
    <w:rsid w:val="00FD280C"/>
    <w:rsid w:val="00FD4096"/>
    <w:rsid w:val="00FD5D78"/>
    <w:rsid w:val="00FD6967"/>
    <w:rsid w:val="00FD782F"/>
    <w:rsid w:val="00FF5D17"/>
    <w:rsid w:val="00FF7710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A5A8F9F-DF8C-421A-BCD5-09F6A2748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q-AL" w:eastAsia="sq-A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238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18BE"/>
    <w:pPr>
      <w:keepNext/>
      <w:keepLines/>
      <w:spacing w:before="40" w:line="276" w:lineRule="auto"/>
      <w:outlineLvl w:val="2"/>
    </w:pPr>
    <w:rPr>
      <w:rFonts w:ascii="Cambria" w:hAnsi="Cambria"/>
      <w:color w:val="243F60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rsid w:val="00702600"/>
    <w:rPr>
      <w:sz w:val="20"/>
      <w:szCs w:val="20"/>
    </w:rPr>
  </w:style>
  <w:style w:type="character" w:styleId="FootnoteReference">
    <w:name w:val="footnote reference"/>
    <w:semiHidden/>
    <w:rsid w:val="00702600"/>
    <w:rPr>
      <w:vertAlign w:val="superscript"/>
    </w:rPr>
  </w:style>
  <w:style w:type="character" w:customStyle="1" w:styleId="yshortcuts">
    <w:name w:val="yshortcuts"/>
    <w:basedOn w:val="DefaultParagraphFont"/>
    <w:rsid w:val="00AD0A7A"/>
  </w:style>
  <w:style w:type="paragraph" w:styleId="BalloonText">
    <w:name w:val="Balloon Text"/>
    <w:basedOn w:val="Normal"/>
    <w:semiHidden/>
    <w:rsid w:val="001D628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7238EA"/>
    <w:rPr>
      <w:rFonts w:ascii="Cambria" w:eastAsia="Times New Roman" w:hAnsi="Cambria" w:cs="Times New Roman"/>
      <w:b/>
      <w:bCs/>
      <w:kern w:val="32"/>
      <w:sz w:val="32"/>
      <w:szCs w:val="32"/>
      <w:lang w:val="sq-AL" w:eastAsia="en-GB"/>
    </w:rPr>
  </w:style>
  <w:style w:type="paragraph" w:styleId="TOCHeading">
    <w:name w:val="TOC Heading"/>
    <w:basedOn w:val="Heading1"/>
    <w:next w:val="Normal"/>
    <w:uiPriority w:val="39"/>
    <w:qFormat/>
    <w:rsid w:val="007238E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DF36D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F36DC"/>
    <w:rPr>
      <w:sz w:val="24"/>
      <w:szCs w:val="24"/>
      <w:lang w:val="sq-AL" w:eastAsia="en-GB"/>
    </w:rPr>
  </w:style>
  <w:style w:type="paragraph" w:styleId="Footer">
    <w:name w:val="footer"/>
    <w:basedOn w:val="Normal"/>
    <w:link w:val="FooterChar"/>
    <w:uiPriority w:val="99"/>
    <w:rsid w:val="00DF36D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F36DC"/>
    <w:rPr>
      <w:sz w:val="24"/>
      <w:szCs w:val="24"/>
      <w:lang w:val="sq-AL" w:eastAsia="en-GB"/>
    </w:rPr>
  </w:style>
  <w:style w:type="paragraph" w:styleId="ListParagraph">
    <w:name w:val="List Paragraph"/>
    <w:basedOn w:val="Normal"/>
    <w:uiPriority w:val="34"/>
    <w:qFormat/>
    <w:rsid w:val="00172171"/>
    <w:pPr>
      <w:spacing w:before="120" w:after="200" w:line="264" w:lineRule="auto"/>
      <w:ind w:left="720"/>
      <w:contextualSpacing/>
    </w:pPr>
    <w:rPr>
      <w:rFonts w:ascii="Corbel" w:eastAsia="SimSun" w:hAnsi="Corbel" w:cs="Tahoma"/>
      <w:sz w:val="22"/>
      <w:szCs w:val="22"/>
      <w:lang w:val="en-US" w:eastAsia="ja-JP"/>
    </w:rPr>
  </w:style>
  <w:style w:type="paragraph" w:styleId="TOC1">
    <w:name w:val="toc 1"/>
    <w:basedOn w:val="Normal"/>
    <w:next w:val="Normal"/>
    <w:autoRedefine/>
    <w:rsid w:val="00F418FE"/>
    <w:pPr>
      <w:tabs>
        <w:tab w:val="left" w:pos="720"/>
      </w:tabs>
    </w:pPr>
  </w:style>
  <w:style w:type="paragraph" w:styleId="TOC2">
    <w:name w:val="toc 2"/>
    <w:basedOn w:val="Normal"/>
    <w:next w:val="Normal"/>
    <w:autoRedefine/>
    <w:rsid w:val="007618BE"/>
    <w:pPr>
      <w:ind w:left="240"/>
    </w:pPr>
  </w:style>
  <w:style w:type="character" w:customStyle="1" w:styleId="Heading3Char">
    <w:name w:val="Heading 3 Char"/>
    <w:link w:val="Heading3"/>
    <w:uiPriority w:val="9"/>
    <w:semiHidden/>
    <w:rsid w:val="007618BE"/>
    <w:rPr>
      <w:rFonts w:ascii="Cambria" w:hAnsi="Cambria"/>
      <w:color w:val="243F60"/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7618BE"/>
    <w:rPr>
      <w:color w:val="0000FF"/>
      <w:u w:val="single"/>
    </w:rPr>
  </w:style>
  <w:style w:type="table" w:styleId="MediumGrid1-Accent5">
    <w:name w:val="Medium Grid 1 Accent 5"/>
    <w:basedOn w:val="TableNormal"/>
    <w:uiPriority w:val="67"/>
    <w:rsid w:val="00F927D0"/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  <w:insideV w:val="single" w:sz="8" w:space="0" w:color="7295D2"/>
      </w:tblBorders>
    </w:tblPr>
    <w:tcPr>
      <w:shd w:val="clear" w:color="auto" w:fill="D0DBF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MediumGrid2-Accent4">
    <w:name w:val="Medium Grid 2 Accent 4"/>
    <w:basedOn w:val="TableNormal"/>
    <w:uiPriority w:val="68"/>
    <w:rsid w:val="00672DFF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cPr>
      <w:shd w:val="clear" w:color="auto" w:fill="FFEFC0"/>
    </w:tcPr>
    <w:tblStylePr w:type="firstRow">
      <w:rPr>
        <w:b/>
        <w:bCs/>
        <w:color w:val="000000"/>
      </w:rPr>
      <w:tblPr/>
      <w:tcPr>
        <w:shd w:val="clear" w:color="auto" w:fill="FFF8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tcBorders>
          <w:insideH w:val="single" w:sz="6" w:space="0" w:color="FFC000"/>
          <w:insideV w:val="single" w:sz="6" w:space="0" w:color="FFC000"/>
        </w:tcBorders>
        <w:shd w:val="clear" w:color="auto" w:fill="FFDF80"/>
      </w:tcPr>
    </w:tblStylePr>
    <w:tblStylePr w:type="nwCell">
      <w:tblPr/>
      <w:tcPr>
        <w:shd w:val="clear" w:color="auto" w:fill="FFFFFF"/>
      </w:tcPr>
    </w:tblStylePr>
  </w:style>
  <w:style w:type="table" w:styleId="GridTable1Light-Accent1">
    <w:name w:val="Grid Table 1 Light Accent 1"/>
    <w:basedOn w:val="TableNormal"/>
    <w:uiPriority w:val="46"/>
    <w:rsid w:val="00672DFF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2">
    <w:name w:val="Table Grid 2"/>
    <w:basedOn w:val="TableNormal"/>
    <w:rsid w:val="00672DF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-Accent2">
    <w:name w:val="Grid Table 1 Light Accent 2"/>
    <w:basedOn w:val="TableNormal"/>
    <w:uiPriority w:val="46"/>
    <w:rsid w:val="00672DFF"/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453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3563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1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0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2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2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82DD6-0C75-4554-BFD8-BEC087553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1704</Words>
  <Characters>9401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OMiK</Company>
  <LinksUpToDate>false</LinksUpToDate>
  <CharactersWithSpaces>11083</CharactersWithSpaces>
  <SharedDoc>false</SharedDoc>
  <HLinks>
    <vt:vector size="12" baseType="variant">
      <vt:variant>
        <vt:i4>1900602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_Toc459275082</vt:lpwstr>
      </vt:variant>
      <vt:variant>
        <vt:i4>1245242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_Toc459275068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bhoxha</dc:creator>
  <cp:keywords/>
  <cp:lastModifiedBy>Kreshnik</cp:lastModifiedBy>
  <cp:revision>2</cp:revision>
  <cp:lastPrinted>2017-05-31T09:13:00Z</cp:lastPrinted>
  <dcterms:created xsi:type="dcterms:W3CDTF">2018-01-23T21:18:00Z</dcterms:created>
  <dcterms:modified xsi:type="dcterms:W3CDTF">2018-01-23T21:18:00Z</dcterms:modified>
</cp:coreProperties>
</file>