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FF5" w:rsidRPr="0033111E" w:rsidRDefault="00614E51" w:rsidP="00614E51">
      <w:pPr>
        <w:pStyle w:val="Heading1"/>
      </w:pPr>
      <w:bookmarkStart w:id="0" w:name="_Toc95916"/>
      <w:bookmarkStart w:id="1" w:name="_GoBack"/>
      <w:bookmarkEnd w:id="1"/>
      <w:r>
        <w:t>P</w:t>
      </w:r>
      <w:r w:rsidR="00E874A3" w:rsidRPr="0033111E">
        <w:t xml:space="preserve">lani i </w:t>
      </w:r>
      <w:bookmarkEnd w:id="0"/>
      <w:r w:rsidR="00477FF5" w:rsidRPr="0033111E">
        <w:t>Aktiviteteve të</w:t>
      </w:r>
      <w:r w:rsidR="003B5367" w:rsidRPr="0033111E">
        <w:t xml:space="preserve"> Planit Vjetor të Punës së KQZ-së për vitin 2020</w:t>
      </w:r>
    </w:p>
    <w:p w:rsidR="00C27089" w:rsidRPr="0033111E" w:rsidRDefault="003B5367" w:rsidP="00477FF5">
      <w:pPr>
        <w:rPr>
          <w:i/>
          <w:sz w:val="24"/>
          <w:u w:val="single"/>
        </w:rPr>
      </w:pPr>
      <w:r w:rsidRPr="0033111E">
        <w:rPr>
          <w:b/>
          <w:i/>
          <w:sz w:val="24"/>
          <w:u w:val="single"/>
        </w:rPr>
        <w:t xml:space="preserve">Shënim: Aktivitete e listuara për muajt Janar dhe Shkurt </w:t>
      </w:r>
      <w:r w:rsidR="00F03A30" w:rsidRPr="0033111E">
        <w:rPr>
          <w:b/>
          <w:i/>
          <w:sz w:val="24"/>
          <w:u w:val="single"/>
        </w:rPr>
        <w:t xml:space="preserve">të vitit 2020 </w:t>
      </w:r>
      <w:r w:rsidRPr="0033111E">
        <w:rPr>
          <w:b/>
          <w:i/>
          <w:sz w:val="24"/>
          <w:u w:val="single"/>
        </w:rPr>
        <w:t>tashm</w:t>
      </w:r>
      <w:r w:rsidR="00F03A30" w:rsidRPr="0033111E">
        <w:rPr>
          <w:b/>
          <w:i/>
          <w:sz w:val="24"/>
          <w:u w:val="single"/>
        </w:rPr>
        <w:t>ë</w:t>
      </w:r>
      <w:r w:rsidRPr="0033111E">
        <w:rPr>
          <w:b/>
          <w:i/>
          <w:sz w:val="24"/>
          <w:u w:val="single"/>
        </w:rPr>
        <w:t xml:space="preserve"> janë zbatuar ose janë në proces të përgatitjes së raportit të zbatimit të tyre. </w:t>
      </w:r>
    </w:p>
    <w:tbl>
      <w:tblPr>
        <w:tblStyle w:val="TableGrid"/>
        <w:tblW w:w="22798" w:type="dxa"/>
        <w:tblInd w:w="1" w:type="dxa"/>
        <w:tblCellMar>
          <w:top w:w="48" w:type="dxa"/>
          <w:left w:w="88" w:type="dxa"/>
          <w:bottom w:w="4" w:type="dxa"/>
          <w:right w:w="39" w:type="dxa"/>
        </w:tblCellMar>
        <w:tblLook w:val="04A0" w:firstRow="1" w:lastRow="0" w:firstColumn="1" w:lastColumn="0" w:noHBand="0" w:noVBand="1"/>
      </w:tblPr>
      <w:tblGrid>
        <w:gridCol w:w="458"/>
        <w:gridCol w:w="3764"/>
        <w:gridCol w:w="4858"/>
        <w:gridCol w:w="1986"/>
        <w:gridCol w:w="1255"/>
        <w:gridCol w:w="280"/>
        <w:gridCol w:w="344"/>
        <w:gridCol w:w="408"/>
        <w:gridCol w:w="422"/>
        <w:gridCol w:w="358"/>
        <w:gridCol w:w="422"/>
        <w:gridCol w:w="486"/>
        <w:gridCol w:w="550"/>
        <w:gridCol w:w="413"/>
        <w:gridCol w:w="349"/>
        <w:gridCol w:w="413"/>
        <w:gridCol w:w="477"/>
        <w:gridCol w:w="1290"/>
        <w:gridCol w:w="2160"/>
        <w:gridCol w:w="1107"/>
        <w:gridCol w:w="992"/>
        <w:gridCol w:w="6"/>
      </w:tblGrid>
      <w:tr w:rsidR="00C27089" w:rsidRPr="0033111E" w:rsidTr="001E7FAF">
        <w:trPr>
          <w:trHeight w:val="474"/>
        </w:trPr>
        <w:tc>
          <w:tcPr>
            <w:tcW w:w="459" w:type="dxa"/>
            <w:vMerge w:val="restart"/>
            <w:tcBorders>
              <w:top w:val="single" w:sz="4" w:space="0" w:color="auto"/>
              <w:left w:val="single" w:sz="4" w:space="0" w:color="auto"/>
              <w:bottom w:val="single" w:sz="4" w:space="0" w:color="auto"/>
              <w:right w:val="single" w:sz="4" w:space="0" w:color="auto"/>
            </w:tcBorders>
            <w:shd w:val="clear" w:color="auto" w:fill="001F5F"/>
            <w:vAlign w:val="center"/>
          </w:tcPr>
          <w:p w:rsidR="00C27089" w:rsidRPr="0033111E" w:rsidRDefault="00E874A3">
            <w:pPr>
              <w:spacing w:after="0" w:line="259" w:lineRule="auto"/>
              <w:ind w:left="19" w:right="0" w:firstLine="0"/>
              <w:jc w:val="left"/>
            </w:pPr>
            <w:r w:rsidRPr="0033111E">
              <w:rPr>
                <w:b/>
                <w:color w:val="FFFFFF"/>
                <w:sz w:val="24"/>
              </w:rPr>
              <w:t xml:space="preserve">Nr </w:t>
            </w:r>
          </w:p>
        </w:tc>
        <w:tc>
          <w:tcPr>
            <w:tcW w:w="3765" w:type="dxa"/>
            <w:vMerge w:val="restart"/>
            <w:tcBorders>
              <w:top w:val="single" w:sz="4" w:space="0" w:color="auto"/>
              <w:left w:val="single" w:sz="4" w:space="0" w:color="auto"/>
              <w:bottom w:val="single" w:sz="4" w:space="0" w:color="auto"/>
              <w:right w:val="single" w:sz="4" w:space="0" w:color="auto"/>
            </w:tcBorders>
            <w:shd w:val="clear" w:color="auto" w:fill="001F5F"/>
            <w:vAlign w:val="center"/>
          </w:tcPr>
          <w:p w:rsidR="00C27089" w:rsidRPr="0033111E" w:rsidRDefault="00E874A3">
            <w:pPr>
              <w:spacing w:after="0" w:line="259" w:lineRule="auto"/>
              <w:ind w:left="0" w:right="49" w:firstLine="0"/>
              <w:jc w:val="center"/>
            </w:pPr>
            <w:r w:rsidRPr="0033111E">
              <w:rPr>
                <w:b/>
                <w:color w:val="FFFFFF"/>
                <w:sz w:val="24"/>
              </w:rPr>
              <w:t xml:space="preserve">Aktivitetet </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001F5F"/>
            <w:vAlign w:val="center"/>
          </w:tcPr>
          <w:p w:rsidR="00C27089" w:rsidRPr="0033111E" w:rsidRDefault="00E874A3">
            <w:pPr>
              <w:spacing w:after="0" w:line="259" w:lineRule="auto"/>
              <w:ind w:left="0" w:right="47" w:firstLine="0"/>
              <w:jc w:val="center"/>
            </w:pPr>
            <w:r w:rsidRPr="0033111E">
              <w:rPr>
                <w:b/>
                <w:color w:val="FFFFFF"/>
                <w:sz w:val="24"/>
              </w:rPr>
              <w:t xml:space="preserve">Përshkrimi i aktivitetit  </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001F5F"/>
            <w:vAlign w:val="center"/>
          </w:tcPr>
          <w:p w:rsidR="00C27089" w:rsidRPr="0033111E" w:rsidRDefault="00E874A3">
            <w:pPr>
              <w:spacing w:after="0" w:line="259" w:lineRule="auto"/>
              <w:ind w:left="32" w:right="0" w:firstLine="0"/>
              <w:jc w:val="left"/>
            </w:pPr>
            <w:r w:rsidRPr="0033111E">
              <w:rPr>
                <w:b/>
                <w:color w:val="FFFFFF"/>
                <w:sz w:val="24"/>
              </w:rPr>
              <w:t xml:space="preserve"> Njësia përgjegjës </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001F5F"/>
            <w:vAlign w:val="center"/>
          </w:tcPr>
          <w:p w:rsidR="00C27089" w:rsidRPr="0033111E" w:rsidRDefault="00E874A3">
            <w:pPr>
              <w:spacing w:after="0" w:line="259" w:lineRule="auto"/>
              <w:ind w:left="28" w:right="0" w:firstLine="138"/>
              <w:jc w:val="left"/>
            </w:pPr>
            <w:r w:rsidRPr="0033111E">
              <w:rPr>
                <w:b/>
                <w:color w:val="FFFFFF"/>
                <w:sz w:val="24"/>
              </w:rPr>
              <w:t>Personi përgjegjës</w:t>
            </w:r>
          </w:p>
        </w:tc>
        <w:tc>
          <w:tcPr>
            <w:tcW w:w="280" w:type="dxa"/>
            <w:tcBorders>
              <w:top w:val="single" w:sz="4" w:space="0" w:color="auto"/>
              <w:left w:val="single" w:sz="4" w:space="0" w:color="auto"/>
              <w:bottom w:val="single" w:sz="4" w:space="0" w:color="auto"/>
              <w:right w:val="single" w:sz="4" w:space="0" w:color="auto"/>
            </w:tcBorders>
            <w:shd w:val="clear" w:color="auto" w:fill="001F5F"/>
          </w:tcPr>
          <w:p w:rsidR="00C27089" w:rsidRPr="0033111E" w:rsidRDefault="00C27089">
            <w:pPr>
              <w:spacing w:after="160" w:line="259" w:lineRule="auto"/>
              <w:ind w:left="0" w:right="0" w:firstLine="0"/>
              <w:jc w:val="left"/>
            </w:pPr>
          </w:p>
        </w:tc>
        <w:tc>
          <w:tcPr>
            <w:tcW w:w="344" w:type="dxa"/>
            <w:tcBorders>
              <w:top w:val="single" w:sz="4" w:space="0" w:color="auto"/>
              <w:left w:val="single" w:sz="4" w:space="0" w:color="auto"/>
              <w:bottom w:val="single" w:sz="4" w:space="0" w:color="auto"/>
              <w:right w:val="single" w:sz="4" w:space="0" w:color="auto"/>
            </w:tcBorders>
            <w:shd w:val="clear" w:color="auto" w:fill="001F5F"/>
          </w:tcPr>
          <w:p w:rsidR="00C27089" w:rsidRPr="0033111E" w:rsidRDefault="00C27089">
            <w:pPr>
              <w:spacing w:after="160" w:line="259" w:lineRule="auto"/>
              <w:ind w:left="0" w:right="0" w:firstLine="0"/>
              <w:jc w:val="left"/>
            </w:pPr>
          </w:p>
        </w:tc>
        <w:tc>
          <w:tcPr>
            <w:tcW w:w="408" w:type="dxa"/>
            <w:tcBorders>
              <w:top w:val="single" w:sz="4" w:space="0" w:color="auto"/>
              <w:left w:val="single" w:sz="4" w:space="0" w:color="auto"/>
              <w:bottom w:val="single" w:sz="4" w:space="0" w:color="auto"/>
              <w:right w:val="single" w:sz="4" w:space="0" w:color="auto"/>
            </w:tcBorders>
            <w:shd w:val="clear" w:color="auto" w:fill="001F5F"/>
          </w:tcPr>
          <w:p w:rsidR="00C27089" w:rsidRPr="0033111E" w:rsidRDefault="00C27089">
            <w:pPr>
              <w:spacing w:after="160" w:line="259" w:lineRule="auto"/>
              <w:ind w:left="0" w:right="0" w:firstLine="0"/>
              <w:jc w:val="left"/>
            </w:pPr>
          </w:p>
        </w:tc>
        <w:tc>
          <w:tcPr>
            <w:tcW w:w="422" w:type="dxa"/>
            <w:tcBorders>
              <w:top w:val="single" w:sz="4" w:space="0" w:color="auto"/>
              <w:left w:val="single" w:sz="4" w:space="0" w:color="auto"/>
              <w:bottom w:val="single" w:sz="4" w:space="0" w:color="auto"/>
              <w:right w:val="single" w:sz="4" w:space="0" w:color="auto"/>
            </w:tcBorders>
            <w:shd w:val="clear" w:color="auto" w:fill="001F5F"/>
          </w:tcPr>
          <w:p w:rsidR="00C27089" w:rsidRPr="0033111E" w:rsidRDefault="00C27089">
            <w:pPr>
              <w:spacing w:after="160" w:line="259" w:lineRule="auto"/>
              <w:ind w:left="0" w:right="0" w:firstLine="0"/>
              <w:jc w:val="left"/>
            </w:pPr>
          </w:p>
        </w:tc>
        <w:tc>
          <w:tcPr>
            <w:tcW w:w="358" w:type="dxa"/>
            <w:tcBorders>
              <w:top w:val="single" w:sz="4" w:space="0" w:color="auto"/>
              <w:left w:val="single" w:sz="4" w:space="0" w:color="auto"/>
              <w:bottom w:val="single" w:sz="4" w:space="0" w:color="auto"/>
              <w:right w:val="single" w:sz="4" w:space="0" w:color="auto"/>
            </w:tcBorders>
            <w:shd w:val="clear" w:color="auto" w:fill="001F5F"/>
          </w:tcPr>
          <w:p w:rsidR="00C27089" w:rsidRPr="0033111E" w:rsidRDefault="00C27089">
            <w:pPr>
              <w:spacing w:after="160" w:line="259" w:lineRule="auto"/>
              <w:ind w:left="0" w:right="0" w:firstLine="0"/>
              <w:jc w:val="left"/>
            </w:pPr>
          </w:p>
        </w:tc>
        <w:tc>
          <w:tcPr>
            <w:tcW w:w="1458" w:type="dxa"/>
            <w:gridSpan w:val="3"/>
            <w:tcBorders>
              <w:top w:val="single" w:sz="4" w:space="0" w:color="auto"/>
              <w:left w:val="single" w:sz="4" w:space="0" w:color="auto"/>
              <w:bottom w:val="single" w:sz="4" w:space="0" w:color="auto"/>
              <w:right w:val="single" w:sz="4" w:space="0" w:color="auto"/>
            </w:tcBorders>
            <w:shd w:val="clear" w:color="auto" w:fill="001F5F"/>
            <w:vAlign w:val="center"/>
          </w:tcPr>
          <w:p w:rsidR="00C27089" w:rsidRPr="0033111E" w:rsidRDefault="00E874A3">
            <w:pPr>
              <w:spacing w:after="0" w:line="259" w:lineRule="auto"/>
              <w:ind w:left="0" w:right="0" w:firstLine="0"/>
              <w:jc w:val="left"/>
            </w:pPr>
            <w:r w:rsidRPr="0033111E">
              <w:rPr>
                <w:b/>
                <w:color w:val="FFFFFF"/>
                <w:sz w:val="24"/>
              </w:rPr>
              <w:t xml:space="preserve">Afati kohor </w:t>
            </w:r>
          </w:p>
        </w:tc>
        <w:tc>
          <w:tcPr>
            <w:tcW w:w="413" w:type="dxa"/>
            <w:tcBorders>
              <w:top w:val="single" w:sz="4" w:space="0" w:color="auto"/>
              <w:left w:val="single" w:sz="4" w:space="0" w:color="auto"/>
              <w:bottom w:val="single" w:sz="4" w:space="0" w:color="auto"/>
              <w:right w:val="single" w:sz="4" w:space="0" w:color="auto"/>
            </w:tcBorders>
            <w:shd w:val="clear" w:color="auto" w:fill="001F5F"/>
          </w:tcPr>
          <w:p w:rsidR="00C27089" w:rsidRPr="0033111E" w:rsidRDefault="00C27089">
            <w:pPr>
              <w:spacing w:after="160" w:line="259" w:lineRule="auto"/>
              <w:ind w:left="0" w:right="0" w:firstLine="0"/>
              <w:jc w:val="left"/>
            </w:pPr>
          </w:p>
        </w:tc>
        <w:tc>
          <w:tcPr>
            <w:tcW w:w="349" w:type="dxa"/>
            <w:tcBorders>
              <w:top w:val="single" w:sz="4" w:space="0" w:color="auto"/>
              <w:left w:val="single" w:sz="4" w:space="0" w:color="auto"/>
              <w:bottom w:val="single" w:sz="4" w:space="0" w:color="auto"/>
              <w:right w:val="single" w:sz="4" w:space="0" w:color="auto"/>
            </w:tcBorders>
            <w:shd w:val="clear" w:color="auto" w:fill="001F5F"/>
          </w:tcPr>
          <w:p w:rsidR="00C27089" w:rsidRPr="0033111E" w:rsidRDefault="00C27089">
            <w:pPr>
              <w:spacing w:after="160" w:line="259" w:lineRule="auto"/>
              <w:ind w:left="0" w:right="0" w:firstLine="0"/>
              <w:jc w:val="left"/>
            </w:pPr>
          </w:p>
        </w:tc>
        <w:tc>
          <w:tcPr>
            <w:tcW w:w="413" w:type="dxa"/>
            <w:tcBorders>
              <w:top w:val="single" w:sz="4" w:space="0" w:color="auto"/>
              <w:left w:val="single" w:sz="4" w:space="0" w:color="auto"/>
              <w:bottom w:val="single" w:sz="4" w:space="0" w:color="auto"/>
              <w:right w:val="single" w:sz="4" w:space="0" w:color="auto"/>
            </w:tcBorders>
            <w:shd w:val="clear" w:color="auto" w:fill="001F5F"/>
          </w:tcPr>
          <w:p w:rsidR="00C27089" w:rsidRPr="0033111E" w:rsidRDefault="00C27089">
            <w:pPr>
              <w:spacing w:after="160" w:line="259" w:lineRule="auto"/>
              <w:ind w:left="0" w:right="0" w:firstLine="0"/>
              <w:jc w:val="left"/>
            </w:pPr>
          </w:p>
        </w:tc>
        <w:tc>
          <w:tcPr>
            <w:tcW w:w="477" w:type="dxa"/>
            <w:tcBorders>
              <w:top w:val="single" w:sz="4" w:space="0" w:color="auto"/>
              <w:left w:val="single" w:sz="4" w:space="0" w:color="auto"/>
              <w:bottom w:val="single" w:sz="4" w:space="0" w:color="auto"/>
              <w:right w:val="single" w:sz="4" w:space="0" w:color="auto"/>
            </w:tcBorders>
            <w:shd w:val="clear" w:color="auto" w:fill="001F5F"/>
          </w:tcPr>
          <w:p w:rsidR="00C27089" w:rsidRPr="0033111E" w:rsidRDefault="00C27089">
            <w:pPr>
              <w:spacing w:after="160" w:line="259" w:lineRule="auto"/>
              <w:ind w:left="0" w:right="0" w:firstLine="0"/>
              <w:jc w:val="left"/>
            </w:pPr>
          </w:p>
        </w:tc>
        <w:tc>
          <w:tcPr>
            <w:tcW w:w="1288" w:type="dxa"/>
            <w:vMerge w:val="restart"/>
            <w:tcBorders>
              <w:top w:val="single" w:sz="4" w:space="0" w:color="auto"/>
              <w:left w:val="single" w:sz="4" w:space="0" w:color="auto"/>
              <w:bottom w:val="single" w:sz="4" w:space="0" w:color="auto"/>
              <w:right w:val="single" w:sz="4" w:space="0" w:color="auto"/>
            </w:tcBorders>
            <w:shd w:val="clear" w:color="auto" w:fill="001F5F"/>
            <w:vAlign w:val="center"/>
          </w:tcPr>
          <w:p w:rsidR="00C27089" w:rsidRPr="0033111E" w:rsidRDefault="00E874A3">
            <w:pPr>
              <w:spacing w:after="0" w:line="259" w:lineRule="auto"/>
              <w:ind w:left="59" w:right="0" w:firstLine="0"/>
              <w:jc w:val="left"/>
            </w:pPr>
            <w:r w:rsidRPr="0033111E">
              <w:rPr>
                <w:b/>
                <w:color w:val="FFFFFF"/>
                <w:sz w:val="24"/>
              </w:rPr>
              <w:t xml:space="preserve">Raportimi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001F5F"/>
            <w:vAlign w:val="center"/>
          </w:tcPr>
          <w:p w:rsidR="00C27089" w:rsidRPr="0033111E" w:rsidRDefault="00E874A3">
            <w:pPr>
              <w:spacing w:after="0" w:line="259" w:lineRule="auto"/>
              <w:ind w:left="0" w:right="0" w:firstLine="0"/>
              <w:jc w:val="center"/>
            </w:pPr>
            <w:r w:rsidRPr="0033111E">
              <w:rPr>
                <w:b/>
                <w:color w:val="FFFFFF"/>
                <w:sz w:val="24"/>
              </w:rPr>
              <w:t xml:space="preserve">Treguesit e performances </w:t>
            </w:r>
          </w:p>
        </w:tc>
        <w:tc>
          <w:tcPr>
            <w:tcW w:w="2104" w:type="dxa"/>
            <w:gridSpan w:val="3"/>
            <w:tcBorders>
              <w:top w:val="single" w:sz="4" w:space="0" w:color="auto"/>
              <w:left w:val="single" w:sz="4" w:space="0" w:color="auto"/>
              <w:bottom w:val="single" w:sz="4" w:space="0" w:color="auto"/>
              <w:right w:val="single" w:sz="4" w:space="0" w:color="auto"/>
            </w:tcBorders>
            <w:shd w:val="clear" w:color="auto" w:fill="001F5F"/>
          </w:tcPr>
          <w:p w:rsidR="00C27089" w:rsidRPr="0033111E" w:rsidRDefault="00E874A3">
            <w:pPr>
              <w:spacing w:after="0" w:line="259" w:lineRule="auto"/>
              <w:ind w:left="0" w:right="0" w:firstLine="0"/>
              <w:jc w:val="center"/>
            </w:pPr>
            <w:r w:rsidRPr="0033111E">
              <w:rPr>
                <w:b/>
                <w:color w:val="FFFFFF"/>
                <w:sz w:val="24"/>
              </w:rPr>
              <w:t xml:space="preserve">Vlerësimi i resurseve </w:t>
            </w:r>
          </w:p>
        </w:tc>
      </w:tr>
      <w:tr w:rsidR="00C27089" w:rsidRPr="0033111E" w:rsidTr="001E7FAF">
        <w:trPr>
          <w:trHeight w:val="141"/>
        </w:trPr>
        <w:tc>
          <w:tcPr>
            <w:tcW w:w="0" w:type="auto"/>
            <w:vMerge/>
            <w:tcBorders>
              <w:top w:val="single" w:sz="4" w:space="0" w:color="auto"/>
              <w:left w:val="single" w:sz="4" w:space="0" w:color="auto"/>
              <w:bottom w:val="single" w:sz="4" w:space="0" w:color="auto"/>
              <w:right w:val="single" w:sz="4" w:space="0" w:color="auto"/>
            </w:tcBorders>
          </w:tcPr>
          <w:p w:rsidR="00C27089" w:rsidRPr="0033111E" w:rsidRDefault="00C27089">
            <w:pPr>
              <w:spacing w:after="160" w:line="259" w:lineRule="auto"/>
              <w:ind w:left="0" w:right="0" w:firstLine="0"/>
              <w:jc w:val="left"/>
            </w:pPr>
          </w:p>
        </w:tc>
        <w:tc>
          <w:tcPr>
            <w:tcW w:w="0" w:type="auto"/>
            <w:vMerge/>
            <w:tcBorders>
              <w:top w:val="single" w:sz="4" w:space="0" w:color="auto"/>
              <w:left w:val="single" w:sz="4" w:space="0" w:color="auto"/>
              <w:bottom w:val="single" w:sz="4" w:space="0" w:color="auto"/>
              <w:right w:val="single" w:sz="4" w:space="0" w:color="auto"/>
            </w:tcBorders>
          </w:tcPr>
          <w:p w:rsidR="00C27089" w:rsidRPr="0033111E" w:rsidRDefault="00C27089">
            <w:pPr>
              <w:spacing w:after="160" w:line="259" w:lineRule="auto"/>
              <w:ind w:left="0" w:right="0" w:firstLine="0"/>
              <w:jc w:val="left"/>
            </w:pPr>
          </w:p>
        </w:tc>
        <w:tc>
          <w:tcPr>
            <w:tcW w:w="0" w:type="auto"/>
            <w:vMerge/>
            <w:tcBorders>
              <w:top w:val="single" w:sz="4" w:space="0" w:color="auto"/>
              <w:left w:val="single" w:sz="4" w:space="0" w:color="auto"/>
              <w:bottom w:val="single" w:sz="4" w:space="0" w:color="auto"/>
              <w:right w:val="single" w:sz="4" w:space="0" w:color="auto"/>
            </w:tcBorders>
          </w:tcPr>
          <w:p w:rsidR="00C27089" w:rsidRPr="0033111E" w:rsidRDefault="00C27089">
            <w:pPr>
              <w:spacing w:after="160" w:line="259" w:lineRule="auto"/>
              <w:ind w:left="0" w:right="0" w:firstLine="0"/>
              <w:jc w:val="left"/>
            </w:pPr>
          </w:p>
        </w:tc>
        <w:tc>
          <w:tcPr>
            <w:tcW w:w="0" w:type="auto"/>
            <w:vMerge/>
            <w:tcBorders>
              <w:top w:val="single" w:sz="4" w:space="0" w:color="auto"/>
              <w:left w:val="single" w:sz="4" w:space="0" w:color="auto"/>
              <w:bottom w:val="single" w:sz="4" w:space="0" w:color="auto"/>
              <w:right w:val="single" w:sz="4" w:space="0" w:color="auto"/>
            </w:tcBorders>
          </w:tcPr>
          <w:p w:rsidR="00C27089" w:rsidRPr="0033111E" w:rsidRDefault="00C27089">
            <w:pPr>
              <w:spacing w:after="160" w:line="259" w:lineRule="auto"/>
              <w:ind w:left="0" w:right="0" w:firstLine="0"/>
              <w:jc w:val="left"/>
            </w:pPr>
          </w:p>
        </w:tc>
        <w:tc>
          <w:tcPr>
            <w:tcW w:w="0" w:type="auto"/>
            <w:vMerge/>
            <w:tcBorders>
              <w:top w:val="single" w:sz="4" w:space="0" w:color="auto"/>
              <w:left w:val="single" w:sz="4" w:space="0" w:color="auto"/>
              <w:bottom w:val="single" w:sz="4" w:space="0" w:color="auto"/>
              <w:right w:val="single" w:sz="4" w:space="0" w:color="auto"/>
            </w:tcBorders>
          </w:tcPr>
          <w:p w:rsidR="00C27089" w:rsidRPr="0033111E" w:rsidRDefault="00C27089">
            <w:pPr>
              <w:spacing w:after="160" w:line="259" w:lineRule="auto"/>
              <w:ind w:left="0" w:right="0" w:firstLine="0"/>
              <w:jc w:val="left"/>
            </w:pPr>
          </w:p>
        </w:tc>
        <w:tc>
          <w:tcPr>
            <w:tcW w:w="280" w:type="dxa"/>
            <w:tcBorders>
              <w:top w:val="single" w:sz="4" w:space="0" w:color="auto"/>
              <w:left w:val="single" w:sz="4" w:space="0" w:color="auto"/>
              <w:bottom w:val="single" w:sz="4" w:space="0" w:color="auto"/>
              <w:right w:val="single" w:sz="4" w:space="0" w:color="auto"/>
            </w:tcBorders>
            <w:shd w:val="clear" w:color="auto" w:fill="001F5F"/>
          </w:tcPr>
          <w:p w:rsidR="00C27089" w:rsidRPr="0033111E" w:rsidRDefault="00E874A3">
            <w:pPr>
              <w:spacing w:after="0" w:line="259" w:lineRule="auto"/>
              <w:ind w:left="20" w:right="0" w:firstLine="0"/>
              <w:jc w:val="left"/>
            </w:pPr>
            <w:r w:rsidRPr="0033111E">
              <w:rPr>
                <w:b/>
                <w:color w:val="FFFFFF"/>
                <w:sz w:val="24"/>
              </w:rPr>
              <w:t>I</w:t>
            </w:r>
          </w:p>
        </w:tc>
        <w:tc>
          <w:tcPr>
            <w:tcW w:w="344" w:type="dxa"/>
            <w:tcBorders>
              <w:top w:val="single" w:sz="4" w:space="0" w:color="auto"/>
              <w:left w:val="single" w:sz="4" w:space="0" w:color="auto"/>
              <w:bottom w:val="single" w:sz="4" w:space="0" w:color="auto"/>
              <w:right w:val="single" w:sz="4" w:space="0" w:color="auto"/>
            </w:tcBorders>
            <w:shd w:val="clear" w:color="auto" w:fill="001F5F"/>
          </w:tcPr>
          <w:p w:rsidR="00C27089" w:rsidRPr="0033111E" w:rsidRDefault="00E874A3">
            <w:pPr>
              <w:spacing w:after="0" w:line="259" w:lineRule="auto"/>
              <w:ind w:left="20" w:right="0" w:firstLine="0"/>
              <w:jc w:val="left"/>
            </w:pPr>
            <w:r w:rsidRPr="0033111E">
              <w:rPr>
                <w:b/>
                <w:color w:val="FFFFFF"/>
                <w:sz w:val="24"/>
              </w:rPr>
              <w:t>II</w:t>
            </w:r>
          </w:p>
        </w:tc>
        <w:tc>
          <w:tcPr>
            <w:tcW w:w="408" w:type="dxa"/>
            <w:tcBorders>
              <w:top w:val="single" w:sz="4" w:space="0" w:color="auto"/>
              <w:left w:val="single" w:sz="4" w:space="0" w:color="auto"/>
              <w:bottom w:val="single" w:sz="4" w:space="0" w:color="auto"/>
              <w:right w:val="single" w:sz="4" w:space="0" w:color="auto"/>
            </w:tcBorders>
            <w:shd w:val="clear" w:color="auto" w:fill="001F5F"/>
          </w:tcPr>
          <w:p w:rsidR="00C27089" w:rsidRPr="0033111E" w:rsidRDefault="00E874A3">
            <w:pPr>
              <w:spacing w:after="0" w:line="259" w:lineRule="auto"/>
              <w:ind w:left="20" w:right="0" w:firstLine="0"/>
              <w:jc w:val="left"/>
            </w:pPr>
            <w:r w:rsidRPr="0033111E">
              <w:rPr>
                <w:b/>
                <w:color w:val="FFFFFF"/>
                <w:sz w:val="24"/>
              </w:rPr>
              <w:t>III</w:t>
            </w:r>
          </w:p>
        </w:tc>
        <w:tc>
          <w:tcPr>
            <w:tcW w:w="422" w:type="dxa"/>
            <w:tcBorders>
              <w:top w:val="single" w:sz="4" w:space="0" w:color="auto"/>
              <w:left w:val="single" w:sz="4" w:space="0" w:color="auto"/>
              <w:bottom w:val="single" w:sz="4" w:space="0" w:color="auto"/>
              <w:right w:val="single" w:sz="4" w:space="0" w:color="auto"/>
            </w:tcBorders>
            <w:shd w:val="clear" w:color="auto" w:fill="001F5F"/>
          </w:tcPr>
          <w:p w:rsidR="00C27089" w:rsidRPr="0033111E" w:rsidRDefault="00E874A3">
            <w:pPr>
              <w:spacing w:after="0" w:line="259" w:lineRule="auto"/>
              <w:ind w:left="20" w:right="0" w:firstLine="0"/>
              <w:jc w:val="left"/>
            </w:pPr>
            <w:r w:rsidRPr="0033111E">
              <w:rPr>
                <w:b/>
                <w:color w:val="FFFFFF"/>
                <w:sz w:val="24"/>
              </w:rPr>
              <w:t>IV</w:t>
            </w:r>
          </w:p>
        </w:tc>
        <w:tc>
          <w:tcPr>
            <w:tcW w:w="358" w:type="dxa"/>
            <w:tcBorders>
              <w:top w:val="single" w:sz="4" w:space="0" w:color="auto"/>
              <w:left w:val="single" w:sz="4" w:space="0" w:color="auto"/>
              <w:bottom w:val="single" w:sz="4" w:space="0" w:color="auto"/>
              <w:right w:val="single" w:sz="4" w:space="0" w:color="auto"/>
            </w:tcBorders>
            <w:shd w:val="clear" w:color="auto" w:fill="001F5F"/>
          </w:tcPr>
          <w:p w:rsidR="00C27089" w:rsidRPr="0033111E" w:rsidRDefault="00E874A3">
            <w:pPr>
              <w:spacing w:after="0" w:line="259" w:lineRule="auto"/>
              <w:ind w:left="20" w:right="0" w:firstLine="0"/>
            </w:pPr>
            <w:r w:rsidRPr="0033111E">
              <w:rPr>
                <w:b/>
                <w:color w:val="FFFFFF"/>
                <w:sz w:val="24"/>
              </w:rPr>
              <w:t>V</w:t>
            </w:r>
          </w:p>
        </w:tc>
        <w:tc>
          <w:tcPr>
            <w:tcW w:w="422" w:type="dxa"/>
            <w:tcBorders>
              <w:top w:val="single" w:sz="4" w:space="0" w:color="auto"/>
              <w:left w:val="single" w:sz="4" w:space="0" w:color="auto"/>
              <w:bottom w:val="single" w:sz="4" w:space="0" w:color="auto"/>
              <w:right w:val="single" w:sz="4" w:space="0" w:color="auto"/>
            </w:tcBorders>
            <w:shd w:val="clear" w:color="auto" w:fill="001F5F"/>
          </w:tcPr>
          <w:p w:rsidR="00C27089" w:rsidRPr="0033111E" w:rsidRDefault="00E874A3">
            <w:pPr>
              <w:spacing w:after="0" w:line="259" w:lineRule="auto"/>
              <w:ind w:left="20" w:right="0" w:firstLine="0"/>
              <w:jc w:val="left"/>
            </w:pPr>
            <w:r w:rsidRPr="0033111E">
              <w:rPr>
                <w:b/>
                <w:color w:val="FFFFFF"/>
                <w:sz w:val="24"/>
              </w:rPr>
              <w:t>VI</w:t>
            </w:r>
          </w:p>
        </w:tc>
        <w:tc>
          <w:tcPr>
            <w:tcW w:w="486" w:type="dxa"/>
            <w:tcBorders>
              <w:top w:val="single" w:sz="4" w:space="0" w:color="auto"/>
              <w:left w:val="single" w:sz="4" w:space="0" w:color="auto"/>
              <w:bottom w:val="single" w:sz="4" w:space="0" w:color="auto"/>
              <w:right w:val="single" w:sz="4" w:space="0" w:color="auto"/>
            </w:tcBorders>
            <w:shd w:val="clear" w:color="auto" w:fill="001F5F"/>
          </w:tcPr>
          <w:p w:rsidR="00C27089" w:rsidRPr="0033111E" w:rsidRDefault="00E874A3">
            <w:pPr>
              <w:spacing w:after="0" w:line="259" w:lineRule="auto"/>
              <w:ind w:left="20" w:right="0" w:firstLine="0"/>
              <w:jc w:val="left"/>
            </w:pPr>
            <w:r w:rsidRPr="0033111E">
              <w:rPr>
                <w:b/>
                <w:color w:val="FFFFFF"/>
                <w:sz w:val="24"/>
              </w:rPr>
              <w:t>VII</w:t>
            </w:r>
          </w:p>
        </w:tc>
        <w:tc>
          <w:tcPr>
            <w:tcW w:w="550" w:type="dxa"/>
            <w:tcBorders>
              <w:top w:val="single" w:sz="4" w:space="0" w:color="auto"/>
              <w:left w:val="single" w:sz="4" w:space="0" w:color="auto"/>
              <w:bottom w:val="single" w:sz="4" w:space="0" w:color="auto"/>
              <w:right w:val="single" w:sz="4" w:space="0" w:color="auto"/>
            </w:tcBorders>
            <w:shd w:val="clear" w:color="auto" w:fill="001F5F"/>
          </w:tcPr>
          <w:p w:rsidR="00C27089" w:rsidRPr="0033111E" w:rsidRDefault="00E874A3">
            <w:pPr>
              <w:spacing w:after="0" w:line="259" w:lineRule="auto"/>
              <w:ind w:left="20" w:right="0" w:firstLine="0"/>
              <w:jc w:val="left"/>
            </w:pPr>
            <w:r w:rsidRPr="0033111E">
              <w:rPr>
                <w:b/>
                <w:color w:val="FFFFFF"/>
                <w:sz w:val="24"/>
              </w:rPr>
              <w:t>VIII</w:t>
            </w:r>
          </w:p>
        </w:tc>
        <w:tc>
          <w:tcPr>
            <w:tcW w:w="413" w:type="dxa"/>
            <w:tcBorders>
              <w:top w:val="single" w:sz="4" w:space="0" w:color="auto"/>
              <w:left w:val="single" w:sz="4" w:space="0" w:color="auto"/>
              <w:bottom w:val="single" w:sz="4" w:space="0" w:color="auto"/>
              <w:right w:val="single" w:sz="4" w:space="0" w:color="auto"/>
            </w:tcBorders>
            <w:shd w:val="clear" w:color="auto" w:fill="001F5F"/>
          </w:tcPr>
          <w:p w:rsidR="00C27089" w:rsidRPr="0033111E" w:rsidRDefault="00E874A3">
            <w:pPr>
              <w:spacing w:after="0" w:line="259" w:lineRule="auto"/>
              <w:ind w:left="20" w:right="0" w:firstLine="0"/>
              <w:jc w:val="left"/>
            </w:pPr>
            <w:r w:rsidRPr="0033111E">
              <w:rPr>
                <w:b/>
                <w:color w:val="FFFFFF"/>
                <w:sz w:val="24"/>
              </w:rPr>
              <w:t>IX</w:t>
            </w:r>
          </w:p>
        </w:tc>
        <w:tc>
          <w:tcPr>
            <w:tcW w:w="349" w:type="dxa"/>
            <w:tcBorders>
              <w:top w:val="single" w:sz="4" w:space="0" w:color="auto"/>
              <w:left w:val="single" w:sz="4" w:space="0" w:color="auto"/>
              <w:bottom w:val="single" w:sz="4" w:space="0" w:color="auto"/>
              <w:right w:val="single" w:sz="4" w:space="0" w:color="auto"/>
            </w:tcBorders>
            <w:shd w:val="clear" w:color="auto" w:fill="001F5F"/>
          </w:tcPr>
          <w:p w:rsidR="00C27089" w:rsidRPr="0033111E" w:rsidRDefault="00E874A3">
            <w:pPr>
              <w:spacing w:after="0" w:line="259" w:lineRule="auto"/>
              <w:ind w:left="20" w:right="0" w:firstLine="0"/>
              <w:jc w:val="left"/>
            </w:pPr>
            <w:r w:rsidRPr="0033111E">
              <w:rPr>
                <w:b/>
                <w:color w:val="FFFFFF"/>
                <w:sz w:val="24"/>
              </w:rPr>
              <w:t xml:space="preserve">X </w:t>
            </w:r>
          </w:p>
        </w:tc>
        <w:tc>
          <w:tcPr>
            <w:tcW w:w="413" w:type="dxa"/>
            <w:tcBorders>
              <w:top w:val="single" w:sz="4" w:space="0" w:color="auto"/>
              <w:left w:val="single" w:sz="4" w:space="0" w:color="auto"/>
              <w:bottom w:val="single" w:sz="4" w:space="0" w:color="auto"/>
              <w:right w:val="single" w:sz="4" w:space="0" w:color="auto"/>
            </w:tcBorders>
            <w:shd w:val="clear" w:color="auto" w:fill="001F5F"/>
          </w:tcPr>
          <w:p w:rsidR="00C27089" w:rsidRPr="0033111E" w:rsidRDefault="00E874A3">
            <w:pPr>
              <w:spacing w:after="0" w:line="259" w:lineRule="auto"/>
              <w:ind w:left="20" w:right="0" w:firstLine="0"/>
              <w:jc w:val="left"/>
            </w:pPr>
            <w:r w:rsidRPr="0033111E">
              <w:rPr>
                <w:b/>
                <w:color w:val="FFFFFF"/>
                <w:sz w:val="24"/>
              </w:rPr>
              <w:t xml:space="preserve">XI </w:t>
            </w:r>
          </w:p>
        </w:tc>
        <w:tc>
          <w:tcPr>
            <w:tcW w:w="477" w:type="dxa"/>
            <w:tcBorders>
              <w:top w:val="single" w:sz="4" w:space="0" w:color="auto"/>
              <w:left w:val="single" w:sz="4" w:space="0" w:color="auto"/>
              <w:bottom w:val="single" w:sz="4" w:space="0" w:color="auto"/>
              <w:right w:val="single" w:sz="4" w:space="0" w:color="auto"/>
            </w:tcBorders>
            <w:shd w:val="clear" w:color="auto" w:fill="001F5F"/>
          </w:tcPr>
          <w:p w:rsidR="00C27089" w:rsidRPr="0033111E" w:rsidRDefault="00E874A3">
            <w:pPr>
              <w:spacing w:after="0" w:line="259" w:lineRule="auto"/>
              <w:ind w:left="20" w:right="0" w:firstLine="0"/>
              <w:jc w:val="left"/>
            </w:pPr>
            <w:r w:rsidRPr="0033111E">
              <w:rPr>
                <w:b/>
                <w:color w:val="FFFFFF"/>
                <w:sz w:val="24"/>
              </w:rPr>
              <w:t xml:space="preserve">XII </w:t>
            </w:r>
          </w:p>
        </w:tc>
        <w:tc>
          <w:tcPr>
            <w:tcW w:w="0" w:type="auto"/>
            <w:vMerge/>
            <w:tcBorders>
              <w:top w:val="single" w:sz="4" w:space="0" w:color="auto"/>
              <w:left w:val="single" w:sz="4" w:space="0" w:color="auto"/>
              <w:bottom w:val="single" w:sz="4" w:space="0" w:color="auto"/>
              <w:right w:val="single" w:sz="4" w:space="0" w:color="auto"/>
            </w:tcBorders>
          </w:tcPr>
          <w:p w:rsidR="00C27089" w:rsidRPr="0033111E" w:rsidRDefault="00C27089">
            <w:pPr>
              <w:spacing w:after="160" w:line="259" w:lineRule="auto"/>
              <w:ind w:left="0" w:right="0" w:firstLine="0"/>
              <w:jc w:val="left"/>
            </w:pPr>
          </w:p>
        </w:tc>
        <w:tc>
          <w:tcPr>
            <w:tcW w:w="0" w:type="auto"/>
            <w:vMerge/>
            <w:tcBorders>
              <w:top w:val="single" w:sz="4" w:space="0" w:color="auto"/>
              <w:left w:val="single" w:sz="4" w:space="0" w:color="auto"/>
              <w:bottom w:val="single" w:sz="4" w:space="0" w:color="auto"/>
              <w:right w:val="single" w:sz="4" w:space="0" w:color="auto"/>
            </w:tcBorders>
          </w:tcPr>
          <w:p w:rsidR="00C27089" w:rsidRPr="0033111E" w:rsidRDefault="00C27089">
            <w:pPr>
              <w:spacing w:after="160" w:line="259" w:lineRule="auto"/>
              <w:ind w:left="0" w:right="0" w:firstLine="0"/>
              <w:jc w:val="left"/>
            </w:pPr>
          </w:p>
        </w:tc>
        <w:tc>
          <w:tcPr>
            <w:tcW w:w="1107" w:type="dxa"/>
            <w:tcBorders>
              <w:top w:val="single" w:sz="4" w:space="0" w:color="auto"/>
              <w:left w:val="single" w:sz="4" w:space="0" w:color="auto"/>
              <w:bottom w:val="single" w:sz="4" w:space="0" w:color="auto"/>
              <w:right w:val="single" w:sz="4" w:space="0" w:color="auto"/>
            </w:tcBorders>
            <w:shd w:val="clear" w:color="auto" w:fill="001F5F"/>
          </w:tcPr>
          <w:p w:rsidR="00C27089" w:rsidRPr="0033111E" w:rsidRDefault="00E874A3">
            <w:pPr>
              <w:spacing w:after="0" w:line="259" w:lineRule="auto"/>
              <w:ind w:left="0" w:right="49" w:firstLine="0"/>
              <w:jc w:val="center"/>
            </w:pPr>
            <w:r w:rsidRPr="0033111E">
              <w:rPr>
                <w:b/>
                <w:color w:val="FFFFFF"/>
                <w:sz w:val="24"/>
              </w:rPr>
              <w:t xml:space="preserve">Kosto </w:t>
            </w:r>
          </w:p>
        </w:tc>
        <w:tc>
          <w:tcPr>
            <w:tcW w:w="997" w:type="dxa"/>
            <w:gridSpan w:val="2"/>
            <w:tcBorders>
              <w:top w:val="single" w:sz="4" w:space="0" w:color="auto"/>
              <w:left w:val="single" w:sz="4" w:space="0" w:color="auto"/>
              <w:bottom w:val="single" w:sz="4" w:space="0" w:color="auto"/>
              <w:right w:val="single" w:sz="4" w:space="0" w:color="auto"/>
            </w:tcBorders>
            <w:shd w:val="clear" w:color="auto" w:fill="001F5F"/>
          </w:tcPr>
          <w:p w:rsidR="00C27089" w:rsidRPr="0033111E" w:rsidRDefault="00E874A3">
            <w:pPr>
              <w:spacing w:after="0" w:line="259" w:lineRule="auto"/>
              <w:ind w:left="77" w:right="0" w:firstLine="0"/>
              <w:jc w:val="left"/>
            </w:pPr>
            <w:r w:rsidRPr="0033111E">
              <w:rPr>
                <w:b/>
                <w:color w:val="FFFFFF"/>
                <w:sz w:val="24"/>
              </w:rPr>
              <w:t xml:space="preserve">Burimi </w:t>
            </w:r>
          </w:p>
        </w:tc>
      </w:tr>
      <w:tr w:rsidR="00C27089" w:rsidRPr="0033111E" w:rsidTr="007C5233">
        <w:trPr>
          <w:trHeight w:val="370"/>
        </w:trPr>
        <w:tc>
          <w:tcPr>
            <w:tcW w:w="9084" w:type="dxa"/>
            <w:gridSpan w:val="3"/>
            <w:tcBorders>
              <w:top w:val="single" w:sz="4" w:space="0" w:color="auto"/>
              <w:left w:val="single" w:sz="4" w:space="0" w:color="000000"/>
              <w:bottom w:val="single" w:sz="4" w:space="0" w:color="000000"/>
              <w:right w:val="nil"/>
            </w:tcBorders>
            <w:shd w:val="clear" w:color="auto" w:fill="BDD6ED"/>
          </w:tcPr>
          <w:p w:rsidR="00C27089" w:rsidRPr="0033111E" w:rsidRDefault="00E874A3">
            <w:pPr>
              <w:spacing w:after="0" w:line="259" w:lineRule="auto"/>
              <w:ind w:left="19" w:right="0" w:firstLine="0"/>
              <w:jc w:val="left"/>
            </w:pPr>
            <w:r w:rsidRPr="0033111E">
              <w:rPr>
                <w:b/>
                <w:sz w:val="28"/>
              </w:rPr>
              <w:t xml:space="preserve">Shtylla Strategjike ‐ Operacionet Zgjedhore   </w:t>
            </w:r>
          </w:p>
        </w:tc>
        <w:tc>
          <w:tcPr>
            <w:tcW w:w="1986" w:type="dxa"/>
            <w:tcBorders>
              <w:top w:val="single" w:sz="4" w:space="0" w:color="auto"/>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1254" w:type="dxa"/>
            <w:tcBorders>
              <w:top w:val="single" w:sz="4" w:space="0" w:color="auto"/>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280" w:type="dxa"/>
            <w:tcBorders>
              <w:top w:val="single" w:sz="4" w:space="0" w:color="auto"/>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344" w:type="dxa"/>
            <w:tcBorders>
              <w:top w:val="single" w:sz="4" w:space="0" w:color="auto"/>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408" w:type="dxa"/>
            <w:tcBorders>
              <w:top w:val="single" w:sz="4" w:space="0" w:color="auto"/>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422" w:type="dxa"/>
            <w:tcBorders>
              <w:top w:val="single" w:sz="4" w:space="0" w:color="auto"/>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358" w:type="dxa"/>
            <w:tcBorders>
              <w:top w:val="single" w:sz="4" w:space="0" w:color="auto"/>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1458" w:type="dxa"/>
            <w:gridSpan w:val="3"/>
            <w:tcBorders>
              <w:top w:val="single" w:sz="4" w:space="0" w:color="auto"/>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413" w:type="dxa"/>
            <w:tcBorders>
              <w:top w:val="single" w:sz="4" w:space="0" w:color="auto"/>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349" w:type="dxa"/>
            <w:tcBorders>
              <w:top w:val="single" w:sz="4" w:space="0" w:color="auto"/>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413" w:type="dxa"/>
            <w:tcBorders>
              <w:top w:val="single" w:sz="4" w:space="0" w:color="auto"/>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477" w:type="dxa"/>
            <w:tcBorders>
              <w:top w:val="single" w:sz="4" w:space="0" w:color="auto"/>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1288" w:type="dxa"/>
            <w:tcBorders>
              <w:top w:val="single" w:sz="4" w:space="0" w:color="auto"/>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2160" w:type="dxa"/>
            <w:tcBorders>
              <w:top w:val="single" w:sz="4" w:space="0" w:color="auto"/>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2104" w:type="dxa"/>
            <w:gridSpan w:val="3"/>
            <w:tcBorders>
              <w:top w:val="single" w:sz="4" w:space="0" w:color="auto"/>
              <w:left w:val="nil"/>
              <w:bottom w:val="single" w:sz="4" w:space="0" w:color="000000"/>
              <w:right w:val="single" w:sz="4" w:space="0" w:color="000000"/>
            </w:tcBorders>
            <w:shd w:val="clear" w:color="auto" w:fill="BDD6ED"/>
          </w:tcPr>
          <w:p w:rsidR="00C27089" w:rsidRPr="0033111E" w:rsidRDefault="00C27089">
            <w:pPr>
              <w:spacing w:after="160" w:line="259" w:lineRule="auto"/>
              <w:ind w:left="0" w:right="0" w:firstLine="0"/>
              <w:jc w:val="left"/>
            </w:pPr>
          </w:p>
        </w:tc>
      </w:tr>
      <w:tr w:rsidR="00C27089" w:rsidRPr="0033111E" w:rsidTr="00477FF5">
        <w:trPr>
          <w:trHeight w:val="1352"/>
        </w:trPr>
        <w:tc>
          <w:tcPr>
            <w:tcW w:w="459"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9" w:right="0" w:firstLine="0"/>
              <w:jc w:val="left"/>
            </w:pPr>
            <w:r w:rsidRPr="0033111E">
              <w:rPr>
                <w:b/>
                <w:sz w:val="26"/>
              </w:rPr>
              <w:t xml:space="preserve">1 </w:t>
            </w:r>
          </w:p>
        </w:tc>
        <w:tc>
          <w:tcPr>
            <w:tcW w:w="3765"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40" w:lineRule="auto"/>
              <w:ind w:left="20" w:right="0" w:firstLine="0"/>
              <w:jc w:val="left"/>
            </w:pPr>
            <w:r w:rsidRPr="0033111E">
              <w:rPr>
                <w:sz w:val="24"/>
              </w:rPr>
              <w:t xml:space="preserve">Analizimi i vendvotimeve të rinumëruara në QNR nga zgjedhjet </w:t>
            </w:r>
          </w:p>
          <w:p w:rsidR="00C27089" w:rsidRPr="0033111E" w:rsidRDefault="00E874A3">
            <w:pPr>
              <w:spacing w:after="0" w:line="259" w:lineRule="auto"/>
              <w:ind w:left="20" w:right="0" w:firstLine="0"/>
              <w:jc w:val="left"/>
            </w:pPr>
            <w:r w:rsidRPr="0033111E">
              <w:rPr>
                <w:sz w:val="24"/>
              </w:rPr>
              <w:t xml:space="preserve">2009 ‐ 2019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rsidP="00477FF5">
            <w:pPr>
              <w:spacing w:after="0" w:line="259" w:lineRule="auto"/>
              <w:ind w:left="20" w:right="0" w:firstLine="0"/>
              <w:jc w:val="left"/>
            </w:pPr>
            <w:r w:rsidRPr="0033111E">
              <w:t xml:space="preserve">Aktiviteti ka për qellim analizimin e gjithë vendvotime të cilat i janë nënshtruar procesit të rinumërimit në QNR dhe arsyet që kanë dërguar në rinumërim. Analiza përfshin proceset 2009 – 2019.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0" w:firstLine="0"/>
              <w:jc w:val="center"/>
            </w:pPr>
            <w:r w:rsidRPr="0033111E">
              <w:rPr>
                <w:sz w:val="21"/>
              </w:rPr>
              <w:t xml:space="preserve">QNR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rPr>
                <w:sz w:val="21"/>
              </w:rPr>
              <w:t xml:space="preserve">Burim Ahmetaj </w:t>
            </w:r>
          </w:p>
        </w:tc>
        <w:tc>
          <w:tcPr>
            <w:tcW w:w="28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21" w:firstLine="0"/>
              <w:jc w:val="center"/>
            </w:pPr>
            <w:r w:rsidRPr="0033111E">
              <w:rPr>
                <w:sz w:val="20"/>
              </w:rPr>
              <w:t xml:space="preserve">  </w:t>
            </w:r>
          </w:p>
        </w:tc>
        <w:tc>
          <w:tcPr>
            <w:tcW w:w="34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rPr>
                <w:sz w:val="20"/>
              </w:rPr>
              <w:t xml:space="preserve">  </w:t>
            </w:r>
          </w:p>
        </w:tc>
        <w:tc>
          <w:tcPr>
            <w:tcW w:w="40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20" w:right="0" w:firstLine="0"/>
              <w:jc w:val="left"/>
            </w:pPr>
            <w:r w:rsidRPr="0033111E">
              <w:rPr>
                <w:sz w:val="20"/>
              </w:rPr>
              <w:t xml:space="preserve">  </w:t>
            </w:r>
          </w:p>
        </w:tc>
        <w:tc>
          <w:tcPr>
            <w:tcW w:w="477"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20" w:right="0" w:firstLine="0"/>
              <w:jc w:val="left"/>
            </w:pPr>
            <w:r w:rsidRPr="0033111E">
              <w:rPr>
                <w:sz w:val="20"/>
              </w:rPr>
              <w:t xml:space="preserve">  </w:t>
            </w:r>
          </w:p>
        </w:tc>
        <w:tc>
          <w:tcPr>
            <w:tcW w:w="128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47" w:firstLine="0"/>
              <w:jc w:val="center"/>
            </w:pPr>
            <w:r w:rsidRPr="0033111E">
              <w:rPr>
                <w:sz w:val="21"/>
              </w:rPr>
              <w:t xml:space="preserve">Q2,Q3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numPr>
                <w:ilvl w:val="0"/>
                <w:numId w:val="4"/>
              </w:numPr>
              <w:spacing w:after="0" w:line="259" w:lineRule="auto"/>
              <w:ind w:right="0" w:hanging="350"/>
              <w:jc w:val="left"/>
            </w:pPr>
            <w:r w:rsidRPr="0033111E">
              <w:rPr>
                <w:sz w:val="21"/>
              </w:rPr>
              <w:t xml:space="preserve">Raporti i hartuar  </w:t>
            </w:r>
          </w:p>
          <w:p w:rsidR="00C27089" w:rsidRPr="0033111E" w:rsidRDefault="00E874A3">
            <w:pPr>
              <w:numPr>
                <w:ilvl w:val="0"/>
                <w:numId w:val="4"/>
              </w:numPr>
              <w:spacing w:after="0" w:line="259" w:lineRule="auto"/>
              <w:ind w:right="0" w:hanging="350"/>
              <w:jc w:val="left"/>
            </w:pPr>
            <w:r w:rsidRPr="0033111E">
              <w:rPr>
                <w:sz w:val="21"/>
              </w:rPr>
              <w:t xml:space="preserve">Raporti I aprovuar  </w:t>
            </w:r>
          </w:p>
        </w:tc>
        <w:tc>
          <w:tcPr>
            <w:tcW w:w="1107"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477FF5">
            <w:pPr>
              <w:spacing w:after="0" w:line="259" w:lineRule="auto"/>
              <w:ind w:left="0" w:right="0" w:firstLine="0"/>
              <w:jc w:val="center"/>
            </w:pPr>
            <w:r w:rsidRPr="0033111E">
              <w:t>Pa kosto shtesë</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4" w:firstLine="0"/>
              <w:jc w:val="center"/>
            </w:pPr>
            <w:r w:rsidRPr="0033111E">
              <w:rPr>
                <w:sz w:val="20"/>
              </w:rPr>
              <w:t xml:space="preserve">KQZ </w:t>
            </w:r>
          </w:p>
        </w:tc>
      </w:tr>
      <w:tr w:rsidR="00C27089" w:rsidRPr="0033111E" w:rsidTr="00477FF5">
        <w:trPr>
          <w:trHeight w:val="3502"/>
        </w:trPr>
        <w:tc>
          <w:tcPr>
            <w:tcW w:w="45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80" w:right="0" w:firstLine="0"/>
              <w:jc w:val="left"/>
            </w:pPr>
            <w:r w:rsidRPr="0033111E">
              <w:rPr>
                <w:sz w:val="24"/>
              </w:rPr>
              <w:t xml:space="preserve">2 </w:t>
            </w:r>
          </w:p>
        </w:tc>
        <w:tc>
          <w:tcPr>
            <w:tcW w:w="3765"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rPr>
                <w:sz w:val="24"/>
              </w:rPr>
              <w:t xml:space="preserve">Zhvillimi i Strategjisë për modernizimin e QNR‐së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20" w:right="61" w:firstLine="0"/>
              <w:jc w:val="left"/>
            </w:pPr>
            <w:r w:rsidRPr="0033111E">
              <w:t xml:space="preserve">Ky aktivitet synon të fillojë zhvillimin e një strategjie për modernizimin dhe rritjen e efikasitetit të operacioneve të QNR. Kjo do të përfshijë shqyrtimin e mundësive të përshtatshme që mund të jenë në dispozicion dhe me kosto efektive si dhe teknologjinë që mund të përdoret për mbështetje operacioneve të QNR‐së. Kjo strategji do konsideroj edhe implikimet ligjore dhe procedurale të përdorimit të çfarëdo teknologjie të tillë. Edhe pse nuk pret ndryshime të mëdha në sistemet aktuale që përdoren në QNR por rekomandimet e rrjedhura nga ky rishikim do synohen të zbatohen para fillimit të zgjedhjeve të planifikuara të vitit 2021.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0" w:firstLine="0"/>
              <w:jc w:val="center"/>
            </w:pPr>
            <w:r w:rsidRPr="0033111E">
              <w:rPr>
                <w:sz w:val="21"/>
              </w:rPr>
              <w:t xml:space="preserve">QNR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rPr>
                <w:sz w:val="21"/>
              </w:rPr>
              <w:t xml:space="preserve">Burim Ahmetaj </w:t>
            </w:r>
          </w:p>
        </w:tc>
        <w:tc>
          <w:tcPr>
            <w:tcW w:w="280"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21" w:firstLine="0"/>
              <w:jc w:val="center"/>
            </w:pPr>
            <w:r w:rsidRPr="0033111E">
              <w:rPr>
                <w:sz w:val="20"/>
              </w:rPr>
              <w:t xml:space="preserve">  </w:t>
            </w:r>
          </w:p>
        </w:tc>
        <w:tc>
          <w:tcPr>
            <w:tcW w:w="344"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20" w:right="0" w:firstLine="0"/>
              <w:jc w:val="left"/>
            </w:pPr>
            <w:r w:rsidRPr="0033111E">
              <w:rPr>
                <w:sz w:val="20"/>
              </w:rPr>
              <w:t xml:space="preserve">  </w:t>
            </w:r>
          </w:p>
        </w:tc>
        <w:tc>
          <w:tcPr>
            <w:tcW w:w="40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20"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20"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20"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20"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20" w:right="0" w:firstLine="0"/>
              <w:jc w:val="left"/>
            </w:pPr>
            <w:r w:rsidRPr="0033111E">
              <w:rPr>
                <w:sz w:val="20"/>
              </w:rPr>
              <w:t xml:space="preserve">  </w:t>
            </w:r>
          </w:p>
        </w:tc>
        <w:tc>
          <w:tcPr>
            <w:tcW w:w="477"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20" w:right="0" w:firstLine="0"/>
              <w:jc w:val="left"/>
            </w:pPr>
            <w:r w:rsidRPr="0033111E">
              <w:rPr>
                <w:sz w:val="20"/>
              </w:rPr>
              <w:t xml:space="preserve">  </w:t>
            </w:r>
          </w:p>
        </w:tc>
        <w:tc>
          <w:tcPr>
            <w:tcW w:w="128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47" w:firstLine="0"/>
              <w:jc w:val="center"/>
            </w:pPr>
            <w:r w:rsidRPr="0033111E">
              <w:rPr>
                <w:sz w:val="21"/>
              </w:rPr>
              <w:t xml:space="preserve">Q1,Q2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rPr>
                <w:sz w:val="21"/>
              </w:rPr>
              <w:t xml:space="preserve">1. Dokumenti i </w:t>
            </w:r>
          </w:p>
          <w:p w:rsidR="00C27089" w:rsidRPr="0033111E" w:rsidRDefault="00E874A3" w:rsidP="006F00E2">
            <w:pPr>
              <w:spacing w:after="0" w:line="259" w:lineRule="auto"/>
              <w:ind w:left="20" w:right="0" w:firstLine="0"/>
              <w:jc w:val="left"/>
            </w:pPr>
            <w:r w:rsidRPr="0033111E">
              <w:rPr>
                <w:sz w:val="21"/>
              </w:rPr>
              <w:t>fi</w:t>
            </w:r>
            <w:r w:rsidR="006F00E2" w:rsidRPr="0033111E">
              <w:rPr>
                <w:sz w:val="21"/>
              </w:rPr>
              <w:t>nalizuar  2.</w:t>
            </w:r>
            <w:r w:rsidRPr="0033111E">
              <w:rPr>
                <w:sz w:val="21"/>
              </w:rPr>
              <w:t xml:space="preserve">Dokumenti i aprovuar </w:t>
            </w:r>
          </w:p>
        </w:tc>
        <w:tc>
          <w:tcPr>
            <w:tcW w:w="1107"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477FF5">
            <w:pPr>
              <w:spacing w:after="0" w:line="259" w:lineRule="auto"/>
              <w:ind w:left="0" w:right="0" w:firstLine="0"/>
              <w:jc w:val="center"/>
            </w:pPr>
            <w:r w:rsidRPr="0033111E">
              <w:t>Pa kosto shtesë</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4" w:firstLine="0"/>
              <w:jc w:val="center"/>
            </w:pPr>
            <w:r w:rsidRPr="0033111E">
              <w:rPr>
                <w:sz w:val="20"/>
              </w:rPr>
              <w:t xml:space="preserve">KQZ </w:t>
            </w:r>
          </w:p>
        </w:tc>
      </w:tr>
      <w:tr w:rsidR="00C27089" w:rsidRPr="0033111E" w:rsidTr="00477FF5">
        <w:trPr>
          <w:trHeight w:val="1181"/>
        </w:trPr>
        <w:tc>
          <w:tcPr>
            <w:tcW w:w="45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80" w:right="0" w:firstLine="0"/>
              <w:jc w:val="left"/>
            </w:pPr>
            <w:r w:rsidRPr="0033111E">
              <w:rPr>
                <w:sz w:val="24"/>
              </w:rPr>
              <w:t xml:space="preserve">3 </w:t>
            </w:r>
          </w:p>
        </w:tc>
        <w:tc>
          <w:tcPr>
            <w:tcW w:w="3765"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40" w:lineRule="auto"/>
              <w:ind w:left="20" w:right="0" w:firstLine="0"/>
              <w:jc w:val="left"/>
            </w:pPr>
            <w:r w:rsidRPr="0033111E">
              <w:rPr>
                <w:sz w:val="24"/>
              </w:rPr>
              <w:t xml:space="preserve">Shqyrtimi dhe aprovimi i Raportit për fletëvotimet e pavlefshme për Zgjedhjet e parakohshme për </w:t>
            </w:r>
          </w:p>
          <w:p w:rsidR="00C27089" w:rsidRPr="0033111E" w:rsidRDefault="00E874A3">
            <w:pPr>
              <w:spacing w:after="0" w:line="259" w:lineRule="auto"/>
              <w:ind w:left="20" w:right="0" w:firstLine="0"/>
              <w:jc w:val="left"/>
            </w:pPr>
            <w:r w:rsidRPr="0033111E">
              <w:rPr>
                <w:sz w:val="24"/>
              </w:rPr>
              <w:t xml:space="preserve">Kuvendin e Kosovës 2019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20" w:right="0" w:firstLine="0"/>
              <w:jc w:val="left"/>
            </w:pPr>
            <w:r w:rsidRPr="0033111E">
              <w:t xml:space="preserve">Analizimi i fletëvotimeve të pavlefshme të shoqëruara me vlerësimin e Sekretariatit të KQZ‐së për fletëvotimet e pavlefshme.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0" w:firstLine="0"/>
              <w:jc w:val="center"/>
            </w:pPr>
            <w:r w:rsidRPr="0033111E">
              <w:rPr>
                <w:sz w:val="21"/>
              </w:rPr>
              <w:t xml:space="preserve">QNR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rPr>
                <w:sz w:val="21"/>
              </w:rPr>
              <w:t xml:space="preserve">Burim Ahmetaj </w:t>
            </w:r>
          </w:p>
        </w:tc>
        <w:tc>
          <w:tcPr>
            <w:tcW w:w="280"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21" w:firstLine="0"/>
              <w:jc w:val="center"/>
            </w:pPr>
            <w:r w:rsidRPr="0033111E">
              <w:rPr>
                <w:sz w:val="20"/>
              </w:rPr>
              <w:t xml:space="preserve">  </w:t>
            </w:r>
          </w:p>
        </w:tc>
        <w:tc>
          <w:tcPr>
            <w:tcW w:w="344"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20" w:right="0" w:firstLine="0"/>
              <w:jc w:val="left"/>
            </w:pPr>
            <w:r w:rsidRPr="0033111E">
              <w:rPr>
                <w:sz w:val="20"/>
              </w:rPr>
              <w:t xml:space="preserve">  </w:t>
            </w:r>
          </w:p>
        </w:tc>
        <w:tc>
          <w:tcPr>
            <w:tcW w:w="40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20"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20"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20"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20"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20"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20" w:right="0" w:firstLine="0"/>
              <w:jc w:val="left"/>
            </w:pPr>
            <w:r w:rsidRPr="0033111E">
              <w:rPr>
                <w:sz w:val="20"/>
              </w:rPr>
              <w:t xml:space="preserve">  </w:t>
            </w:r>
          </w:p>
        </w:tc>
        <w:tc>
          <w:tcPr>
            <w:tcW w:w="477"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20" w:right="0" w:firstLine="0"/>
              <w:jc w:val="left"/>
            </w:pPr>
            <w:r w:rsidRPr="0033111E">
              <w:rPr>
                <w:sz w:val="20"/>
              </w:rPr>
              <w:t xml:space="preserve">  </w:t>
            </w:r>
          </w:p>
        </w:tc>
        <w:tc>
          <w:tcPr>
            <w:tcW w:w="128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47" w:firstLine="0"/>
              <w:jc w:val="center"/>
            </w:pPr>
            <w:r w:rsidRPr="0033111E">
              <w:rPr>
                <w:sz w:val="21"/>
              </w:rPr>
              <w:t xml:space="preserve">Q1,Q2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rPr>
                <w:sz w:val="21"/>
              </w:rPr>
              <w:t xml:space="preserve">1. Dokumenti i </w:t>
            </w:r>
          </w:p>
          <w:p w:rsidR="00C27089" w:rsidRPr="0033111E" w:rsidRDefault="006F00E2" w:rsidP="006F00E2">
            <w:pPr>
              <w:spacing w:after="0" w:line="259" w:lineRule="auto"/>
              <w:ind w:left="20" w:right="0" w:firstLine="0"/>
              <w:jc w:val="left"/>
            </w:pPr>
            <w:r w:rsidRPr="0033111E">
              <w:rPr>
                <w:sz w:val="21"/>
              </w:rPr>
              <w:t>finalizuar  2.</w:t>
            </w:r>
            <w:r w:rsidR="00E874A3" w:rsidRPr="0033111E">
              <w:rPr>
                <w:sz w:val="21"/>
              </w:rPr>
              <w:t xml:space="preserve">Dokumenti i  aprovuar </w:t>
            </w:r>
          </w:p>
        </w:tc>
        <w:tc>
          <w:tcPr>
            <w:tcW w:w="1107"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0" w:right="0" w:firstLine="0"/>
              <w:jc w:val="center"/>
            </w:pPr>
            <w:r w:rsidRPr="0033111E">
              <w:t xml:space="preserve">Pa kosto shtesë </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4" w:firstLine="0"/>
              <w:jc w:val="center"/>
            </w:pPr>
            <w:r w:rsidRPr="0033111E">
              <w:rPr>
                <w:sz w:val="20"/>
              </w:rPr>
              <w:t xml:space="preserve">KQZ </w:t>
            </w:r>
          </w:p>
        </w:tc>
      </w:tr>
      <w:tr w:rsidR="00C27089" w:rsidRPr="0033111E" w:rsidTr="00477FF5">
        <w:trPr>
          <w:trHeight w:val="1575"/>
        </w:trPr>
        <w:tc>
          <w:tcPr>
            <w:tcW w:w="45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80" w:right="0" w:firstLine="0"/>
              <w:jc w:val="left"/>
            </w:pPr>
            <w:r w:rsidRPr="0033111E">
              <w:rPr>
                <w:sz w:val="24"/>
              </w:rPr>
              <w:t xml:space="preserve">4 </w:t>
            </w:r>
          </w:p>
        </w:tc>
        <w:tc>
          <w:tcPr>
            <w:tcW w:w="3765"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477FF5">
            <w:pPr>
              <w:spacing w:after="0" w:line="240" w:lineRule="auto"/>
              <w:ind w:left="20" w:right="0" w:firstLine="0"/>
              <w:jc w:val="left"/>
            </w:pPr>
            <w:r w:rsidRPr="0033111E">
              <w:rPr>
                <w:sz w:val="24"/>
              </w:rPr>
              <w:t>Shqyrtimi, aprovimi</w:t>
            </w:r>
            <w:r w:rsidR="00E874A3" w:rsidRPr="0033111E">
              <w:rPr>
                <w:sz w:val="24"/>
              </w:rPr>
              <w:t xml:space="preserve"> dhe publikimi i trendëve zgjedhore për zgjedhjet e parakohshme për Kuvendin e </w:t>
            </w:r>
          </w:p>
          <w:p w:rsidR="00C27089" w:rsidRPr="0033111E" w:rsidRDefault="00E874A3">
            <w:pPr>
              <w:spacing w:after="0" w:line="259" w:lineRule="auto"/>
              <w:ind w:left="20" w:right="0" w:firstLine="0"/>
              <w:jc w:val="left"/>
            </w:pPr>
            <w:r w:rsidRPr="0033111E">
              <w:rPr>
                <w:sz w:val="24"/>
              </w:rPr>
              <w:t xml:space="preserve">Kosovës 2019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20" w:right="0" w:firstLine="0"/>
              <w:jc w:val="left"/>
            </w:pPr>
            <w:r w:rsidRPr="0033111E">
              <w:t xml:space="preserve">Hartimi dhe publikimi i dokumentet me të dhënat statistikore për daljen e votuesve në zgjedhje, të ndarë në grup mosha, gjini, komuna, etj.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firstLine="0"/>
              <w:jc w:val="center"/>
            </w:pPr>
            <w:r w:rsidRPr="0033111E">
              <w:rPr>
                <w:sz w:val="21"/>
              </w:rPr>
              <w:t xml:space="preserve">QNR/DTI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rPr>
                <w:sz w:val="21"/>
              </w:rPr>
              <w:t xml:space="preserve">Burim Ahmetaj </w:t>
            </w:r>
          </w:p>
        </w:tc>
        <w:tc>
          <w:tcPr>
            <w:tcW w:w="28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21" w:firstLine="0"/>
              <w:jc w:val="center"/>
            </w:pPr>
            <w:r w:rsidRPr="0033111E">
              <w:rPr>
                <w:sz w:val="20"/>
              </w:rPr>
              <w:t xml:space="preserve">  </w:t>
            </w:r>
          </w:p>
        </w:tc>
        <w:tc>
          <w:tcPr>
            <w:tcW w:w="34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rPr>
                <w:sz w:val="20"/>
              </w:rPr>
              <w:t xml:space="preserve">  </w:t>
            </w:r>
          </w:p>
        </w:tc>
        <w:tc>
          <w:tcPr>
            <w:tcW w:w="40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rPr>
                <w:sz w:val="20"/>
              </w:rPr>
              <w:t xml:space="preserve">  </w:t>
            </w:r>
          </w:p>
        </w:tc>
        <w:tc>
          <w:tcPr>
            <w:tcW w:w="477"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rPr>
                <w:sz w:val="20"/>
              </w:rPr>
              <w:t xml:space="preserve">  </w:t>
            </w:r>
          </w:p>
        </w:tc>
        <w:tc>
          <w:tcPr>
            <w:tcW w:w="128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47" w:firstLine="0"/>
              <w:jc w:val="center"/>
            </w:pPr>
            <w:r w:rsidRPr="0033111E">
              <w:rPr>
                <w:sz w:val="21"/>
              </w:rPr>
              <w:t xml:space="preserve">Q2,Q3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rPr>
                <w:sz w:val="21"/>
              </w:rPr>
              <w:t xml:space="preserve">1. Nxjerrja e të </w:t>
            </w:r>
          </w:p>
          <w:p w:rsidR="00C27089" w:rsidRPr="0033111E" w:rsidRDefault="00E874A3" w:rsidP="00477FF5">
            <w:pPr>
              <w:spacing w:after="0" w:line="259" w:lineRule="auto"/>
              <w:ind w:left="20" w:right="0" w:firstLine="0"/>
              <w:jc w:val="left"/>
            </w:pPr>
            <w:r w:rsidRPr="0033111E">
              <w:rPr>
                <w:sz w:val="21"/>
              </w:rPr>
              <w:t xml:space="preserve">dhënave </w:t>
            </w:r>
            <w:r w:rsidR="00477FF5" w:rsidRPr="0033111E">
              <w:rPr>
                <w:sz w:val="21"/>
              </w:rPr>
              <w:t xml:space="preserve">, </w:t>
            </w:r>
            <w:r w:rsidRPr="0033111E">
              <w:rPr>
                <w:sz w:val="21"/>
              </w:rPr>
              <w:t xml:space="preserve">klasifikimi 2.Hartimi i raportit 3.Aprovimi dhe publikimi </w:t>
            </w:r>
          </w:p>
        </w:tc>
        <w:tc>
          <w:tcPr>
            <w:tcW w:w="1107"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84" w:right="0" w:firstLine="0"/>
              <w:jc w:val="left"/>
            </w:pPr>
            <w:r w:rsidRPr="0033111E">
              <w:rPr>
                <w:sz w:val="21"/>
              </w:rPr>
              <w:t xml:space="preserve">500 Euro </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4" w:firstLine="0"/>
              <w:jc w:val="center"/>
            </w:pPr>
            <w:r w:rsidRPr="0033111E">
              <w:rPr>
                <w:sz w:val="20"/>
              </w:rPr>
              <w:t xml:space="preserve">KQZ </w:t>
            </w:r>
          </w:p>
        </w:tc>
      </w:tr>
      <w:tr w:rsidR="00C27089" w:rsidRPr="0033111E" w:rsidTr="006F00E2">
        <w:trPr>
          <w:trHeight w:val="1851"/>
        </w:trPr>
        <w:tc>
          <w:tcPr>
            <w:tcW w:w="45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80" w:right="0" w:firstLine="0"/>
              <w:jc w:val="left"/>
            </w:pPr>
            <w:r w:rsidRPr="0033111E">
              <w:rPr>
                <w:sz w:val="24"/>
              </w:rPr>
              <w:t xml:space="preserve">5 </w:t>
            </w:r>
          </w:p>
        </w:tc>
        <w:tc>
          <w:tcPr>
            <w:tcW w:w="3765"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40" w:lineRule="auto"/>
              <w:ind w:left="20" w:right="0" w:firstLine="0"/>
              <w:jc w:val="left"/>
            </w:pPr>
            <w:r w:rsidRPr="0033111E">
              <w:rPr>
                <w:sz w:val="24"/>
              </w:rPr>
              <w:t xml:space="preserve">Hartimi i Raportit “Analizë e votave me asistencë për Zgjedhjet e parakohshme për Kuvendin e Republikës së Kosovës, 6 tetor </w:t>
            </w:r>
          </w:p>
          <w:p w:rsidR="00C27089" w:rsidRPr="0033111E" w:rsidRDefault="00E874A3">
            <w:pPr>
              <w:spacing w:after="0" w:line="259" w:lineRule="auto"/>
              <w:ind w:left="20" w:right="0" w:firstLine="0"/>
              <w:jc w:val="left"/>
            </w:pPr>
            <w:r w:rsidRPr="0033111E">
              <w:rPr>
                <w:sz w:val="24"/>
              </w:rPr>
              <w:t xml:space="preserve">2019”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41" w:lineRule="auto"/>
              <w:ind w:left="20" w:right="0" w:firstLine="0"/>
              <w:jc w:val="left"/>
            </w:pPr>
            <w:r w:rsidRPr="0033111E">
              <w:t xml:space="preserve">Analiza e votave me asistencë për Zgjedhjet e parakohshme për Kuvendin e Republikës së </w:t>
            </w:r>
          </w:p>
          <w:p w:rsidR="00C27089" w:rsidRPr="0033111E" w:rsidRDefault="00E874A3">
            <w:pPr>
              <w:spacing w:after="0" w:line="259" w:lineRule="auto"/>
              <w:ind w:left="20" w:right="0" w:firstLine="0"/>
              <w:jc w:val="left"/>
            </w:pPr>
            <w:r w:rsidRPr="0033111E">
              <w:t xml:space="preserve">Kosovës, datë 6 tetor 2019".  </w:t>
            </w:r>
          </w:p>
          <w:p w:rsidR="00C27089" w:rsidRPr="0033111E" w:rsidRDefault="00E874A3">
            <w:pPr>
              <w:spacing w:after="1" w:line="240" w:lineRule="auto"/>
              <w:ind w:left="20" w:right="0" w:firstLine="0"/>
              <w:jc w:val="left"/>
            </w:pPr>
            <w:r w:rsidRPr="0033111E">
              <w:t xml:space="preserve">Formimi i komisionit për hartimin e </w:t>
            </w:r>
            <w:r w:rsidR="00EB51FC" w:rsidRPr="0033111E">
              <w:t>raportit “</w:t>
            </w:r>
            <w:r w:rsidRPr="0033111E">
              <w:t xml:space="preserve">Analizës së votave me asistencë për Zgjedhjet e parakohshme për Kuvendin e Republikës së </w:t>
            </w:r>
          </w:p>
          <w:p w:rsidR="00C27089" w:rsidRPr="0033111E" w:rsidRDefault="00E874A3">
            <w:pPr>
              <w:spacing w:after="0" w:line="259" w:lineRule="auto"/>
              <w:ind w:left="20" w:right="0" w:firstLine="0"/>
              <w:jc w:val="left"/>
            </w:pPr>
            <w:r w:rsidRPr="0033111E">
              <w:t xml:space="preserve">Kosovës, datë 6 tetor 2019"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0" w:firstLine="0"/>
              <w:jc w:val="center"/>
            </w:pPr>
            <w:r w:rsidRPr="0033111E">
              <w:t xml:space="preserve">DOZ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Besnik Buzhala </w:t>
            </w:r>
          </w:p>
        </w:tc>
        <w:tc>
          <w:tcPr>
            <w:tcW w:w="28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13" w:firstLine="0"/>
              <w:jc w:val="center"/>
            </w:pPr>
            <w:r w:rsidRPr="0033111E">
              <w:t xml:space="preserve">  </w:t>
            </w:r>
          </w:p>
        </w:tc>
        <w:tc>
          <w:tcPr>
            <w:tcW w:w="34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78" w:firstLine="0"/>
              <w:jc w:val="center"/>
            </w:pPr>
            <w:r w:rsidRPr="0033111E">
              <w:t xml:space="preserve">  </w:t>
            </w:r>
          </w:p>
        </w:tc>
        <w:tc>
          <w:tcPr>
            <w:tcW w:w="40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477"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128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0" w:firstLine="0"/>
              <w:jc w:val="center"/>
            </w:pPr>
            <w:r w:rsidRPr="0033111E">
              <w:t xml:space="preserve">Q1, Q2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t xml:space="preserve">1. Raporti i hartuar </w:t>
            </w:r>
          </w:p>
          <w:p w:rsidR="00C27089" w:rsidRPr="0033111E" w:rsidRDefault="00E874A3">
            <w:pPr>
              <w:spacing w:after="0" w:line="259" w:lineRule="auto"/>
              <w:ind w:left="20" w:right="0" w:firstLine="0"/>
              <w:jc w:val="left"/>
            </w:pPr>
            <w:r w:rsidRPr="0033111E">
              <w:t xml:space="preserve"> </w:t>
            </w:r>
          </w:p>
          <w:p w:rsidR="00C27089" w:rsidRPr="0033111E" w:rsidRDefault="00E874A3">
            <w:pPr>
              <w:spacing w:after="0" w:line="259" w:lineRule="auto"/>
              <w:ind w:left="20" w:right="0" w:firstLine="0"/>
              <w:jc w:val="left"/>
            </w:pPr>
            <w:r w:rsidRPr="0033111E">
              <w:t xml:space="preserve">2.Raporti i aprovuar  </w:t>
            </w:r>
          </w:p>
        </w:tc>
        <w:tc>
          <w:tcPr>
            <w:tcW w:w="1107"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Pa kosto shtesë </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5" w:firstLine="0"/>
              <w:jc w:val="center"/>
            </w:pPr>
            <w:r w:rsidRPr="0033111E">
              <w:t xml:space="preserve">KQZ </w:t>
            </w:r>
          </w:p>
        </w:tc>
      </w:tr>
      <w:tr w:rsidR="00C27089" w:rsidRPr="0033111E" w:rsidTr="006F00E2">
        <w:trPr>
          <w:trHeight w:val="573"/>
        </w:trPr>
        <w:tc>
          <w:tcPr>
            <w:tcW w:w="45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80" w:right="0" w:firstLine="0"/>
              <w:jc w:val="left"/>
            </w:pPr>
            <w:r w:rsidRPr="0033111E">
              <w:rPr>
                <w:sz w:val="24"/>
              </w:rPr>
              <w:t xml:space="preserve">6 </w:t>
            </w:r>
          </w:p>
        </w:tc>
        <w:tc>
          <w:tcPr>
            <w:tcW w:w="3765"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rPr>
                <w:sz w:val="24"/>
              </w:rPr>
              <w:t xml:space="preserve">Hartimi i Planit Strategjik të KQZ‐së 2020‐2024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20" w:right="0" w:firstLine="0"/>
              <w:jc w:val="left"/>
            </w:pPr>
            <w:r w:rsidRPr="0033111E">
              <w:t xml:space="preserve">KQZ do të vlerësojë zbatimin e planit strategjik </w:t>
            </w:r>
          </w:p>
          <w:p w:rsidR="00C27089" w:rsidRPr="0033111E" w:rsidRDefault="00E874A3">
            <w:pPr>
              <w:spacing w:after="0" w:line="259" w:lineRule="auto"/>
              <w:ind w:left="20" w:right="192" w:firstLine="0"/>
              <w:jc w:val="left"/>
            </w:pPr>
            <w:r w:rsidRPr="0033111E">
              <w:t xml:space="preserve">2015 ‐ 2018, dhe do të hartojë Planin Strategjik për periudhën 5 vjeçare (2020 ‐ 2024) i cili do të pasohet me një plan të veprimit për zbatim të këtij plani strategjik.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Grup mix: KQZ/ SKQZ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66" w:right="0" w:firstLine="0"/>
              <w:jc w:val="left"/>
            </w:pPr>
            <w:r w:rsidRPr="0033111E">
              <w:t xml:space="preserve">Kryesuesi i </w:t>
            </w:r>
          </w:p>
          <w:p w:rsidR="00C27089" w:rsidRPr="0033111E" w:rsidRDefault="00E874A3">
            <w:pPr>
              <w:spacing w:after="0" w:line="259" w:lineRule="auto"/>
              <w:ind w:left="0" w:firstLine="0"/>
              <w:jc w:val="center"/>
            </w:pPr>
            <w:r w:rsidRPr="0033111E">
              <w:t xml:space="preserve">Grupit </w:t>
            </w:r>
          </w:p>
          <w:p w:rsidR="00C27089" w:rsidRPr="0033111E" w:rsidRDefault="00E874A3">
            <w:pPr>
              <w:spacing w:after="0" w:line="259" w:lineRule="auto"/>
              <w:ind w:left="0" w:right="50" w:firstLine="0"/>
              <w:jc w:val="center"/>
            </w:pPr>
            <w:r w:rsidRPr="0033111E">
              <w:t xml:space="preserve">Punues </w:t>
            </w:r>
          </w:p>
        </w:tc>
        <w:tc>
          <w:tcPr>
            <w:tcW w:w="28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13" w:firstLine="0"/>
              <w:jc w:val="center"/>
            </w:pPr>
            <w:r w:rsidRPr="0033111E">
              <w:t xml:space="preserve">  </w:t>
            </w:r>
          </w:p>
        </w:tc>
        <w:tc>
          <w:tcPr>
            <w:tcW w:w="34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78" w:firstLine="0"/>
              <w:jc w:val="center"/>
            </w:pPr>
            <w:r w:rsidRPr="0033111E">
              <w:t xml:space="preserve">  </w:t>
            </w:r>
          </w:p>
        </w:tc>
        <w:tc>
          <w:tcPr>
            <w:tcW w:w="40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77"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128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427" w:right="0" w:hanging="342"/>
              <w:jc w:val="left"/>
            </w:pPr>
            <w:r w:rsidRPr="0033111E">
              <w:t xml:space="preserve">Q1,Q2,Q3, Q4 </w:t>
            </w:r>
          </w:p>
        </w:tc>
        <w:tc>
          <w:tcPr>
            <w:tcW w:w="2160" w:type="dxa"/>
            <w:tcBorders>
              <w:top w:val="single" w:sz="4" w:space="0" w:color="000000"/>
              <w:left w:val="single" w:sz="4" w:space="0" w:color="000000"/>
              <w:bottom w:val="single" w:sz="4" w:space="0" w:color="000000"/>
              <w:right w:val="single" w:sz="4" w:space="0" w:color="000000"/>
            </w:tcBorders>
          </w:tcPr>
          <w:p w:rsidR="00C27089" w:rsidRPr="0033111E" w:rsidRDefault="00477FF5" w:rsidP="006F00E2">
            <w:pPr>
              <w:spacing w:after="0" w:line="241" w:lineRule="auto"/>
              <w:ind w:left="20" w:right="0" w:firstLine="0"/>
              <w:jc w:val="left"/>
            </w:pPr>
            <w:r w:rsidRPr="0033111E">
              <w:t>1.</w:t>
            </w:r>
            <w:r w:rsidR="00E874A3" w:rsidRPr="0033111E">
              <w:t xml:space="preserve">Metodologjia e </w:t>
            </w:r>
            <w:r w:rsidR="006F00E2" w:rsidRPr="0033111E">
              <w:t xml:space="preserve">aprovuar, </w:t>
            </w:r>
            <w:r w:rsidRPr="0033111E">
              <w:t>2.</w:t>
            </w:r>
            <w:r w:rsidR="00E874A3" w:rsidRPr="0033111E">
              <w:t xml:space="preserve">Plani indikativ i aktiviteteve,  </w:t>
            </w:r>
          </w:p>
          <w:p w:rsidR="00C27089" w:rsidRPr="0033111E" w:rsidRDefault="00477FF5" w:rsidP="00477FF5">
            <w:pPr>
              <w:spacing w:after="1" w:line="240" w:lineRule="auto"/>
              <w:ind w:right="0"/>
              <w:jc w:val="left"/>
            </w:pPr>
            <w:r w:rsidRPr="0033111E">
              <w:t>3.</w:t>
            </w:r>
            <w:r w:rsidR="00E874A3" w:rsidRPr="0033111E">
              <w:t>Raporti i</w:t>
            </w:r>
            <w:r w:rsidRPr="0033111E">
              <w:t xml:space="preserve"> zbatimit të strategjisë 2015 ‐2</w:t>
            </w:r>
            <w:r w:rsidR="00E874A3" w:rsidRPr="0033111E">
              <w:t xml:space="preserve">018,  </w:t>
            </w:r>
            <w:r w:rsidRPr="0033111E">
              <w:t xml:space="preserve">4. </w:t>
            </w:r>
            <w:r w:rsidR="00E874A3" w:rsidRPr="0033111E">
              <w:t xml:space="preserve">strategjia, </w:t>
            </w:r>
            <w:r w:rsidRPr="0033111E">
              <w:t xml:space="preserve">e hartuar dhe aprovuar </w:t>
            </w:r>
          </w:p>
        </w:tc>
        <w:tc>
          <w:tcPr>
            <w:tcW w:w="1107"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10,000,00</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58" w:right="9" w:hanging="120"/>
              <w:jc w:val="left"/>
            </w:pPr>
            <w:r w:rsidRPr="0033111E">
              <w:t xml:space="preserve">Donator / KQZ </w:t>
            </w:r>
          </w:p>
        </w:tc>
      </w:tr>
      <w:tr w:rsidR="00C27089" w:rsidRPr="0033111E" w:rsidTr="00477FF5">
        <w:tblPrEx>
          <w:tblCellMar>
            <w:top w:w="49" w:type="dxa"/>
            <w:left w:w="0" w:type="dxa"/>
            <w:right w:w="7" w:type="dxa"/>
          </w:tblCellMar>
        </w:tblPrEx>
        <w:trPr>
          <w:gridAfter w:val="1"/>
          <w:wAfter w:w="6" w:type="dxa"/>
          <w:trHeight w:val="572"/>
        </w:trPr>
        <w:tc>
          <w:tcPr>
            <w:tcW w:w="22792" w:type="dxa"/>
            <w:gridSpan w:val="21"/>
            <w:tcBorders>
              <w:top w:val="single" w:sz="4" w:space="0" w:color="000000"/>
              <w:left w:val="single" w:sz="4" w:space="0" w:color="000000"/>
              <w:bottom w:val="single" w:sz="4" w:space="0" w:color="000000"/>
              <w:right w:val="single" w:sz="4" w:space="0" w:color="000000"/>
            </w:tcBorders>
            <w:shd w:val="clear" w:color="auto" w:fill="BDD6ED"/>
            <w:vAlign w:val="center"/>
          </w:tcPr>
          <w:p w:rsidR="00C27089" w:rsidRPr="0033111E" w:rsidRDefault="00E874A3" w:rsidP="00477FF5">
            <w:pPr>
              <w:spacing w:after="0" w:line="259" w:lineRule="auto"/>
              <w:ind w:left="19" w:right="0" w:firstLine="0"/>
              <w:jc w:val="left"/>
            </w:pPr>
            <w:r w:rsidRPr="0033111E">
              <w:lastRenderedPageBreak/>
              <w:t xml:space="preserve">  </w:t>
            </w:r>
            <w:r w:rsidRPr="0033111E">
              <w:rPr>
                <w:b/>
                <w:sz w:val="28"/>
              </w:rPr>
              <w:t xml:space="preserve">Shtylla Strategjike ‐ Operacionet Zgjedhore </w:t>
            </w:r>
          </w:p>
        </w:tc>
      </w:tr>
      <w:tr w:rsidR="00C27089" w:rsidRPr="0033111E" w:rsidTr="00477FF5">
        <w:tblPrEx>
          <w:tblCellMar>
            <w:top w:w="49" w:type="dxa"/>
            <w:left w:w="0" w:type="dxa"/>
            <w:right w:w="7" w:type="dxa"/>
          </w:tblCellMar>
        </w:tblPrEx>
        <w:trPr>
          <w:gridAfter w:val="1"/>
          <w:wAfter w:w="6" w:type="dxa"/>
          <w:trHeight w:val="1182"/>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80" w:right="0" w:firstLine="0"/>
              <w:jc w:val="left"/>
            </w:pPr>
            <w:r w:rsidRPr="0033111E">
              <w:rPr>
                <w:sz w:val="24"/>
              </w:rPr>
              <w:t xml:space="preserve">7 </w:t>
            </w:r>
          </w:p>
        </w:tc>
        <w:tc>
          <w:tcPr>
            <w:tcW w:w="3766"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20" w:right="0" w:firstLine="0"/>
              <w:jc w:val="left"/>
            </w:pPr>
            <w:r w:rsidRPr="0033111E">
              <w:rPr>
                <w:sz w:val="24"/>
              </w:rPr>
              <w:t xml:space="preserve">Analizë për metodat alternative për shënim të votuesve që kanë votuar (me ngjyrë të padukshme ose ngjyrë matrikuluese)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20" w:right="0" w:firstLine="0"/>
              <w:jc w:val="left"/>
            </w:pPr>
            <w:r w:rsidRPr="0033111E">
              <w:t xml:space="preserve">Shqyrtimi i praktikave rajonale dhe botërore me qëllim të thjeshtëzimit të procedurave dhe zvogëlimit të kostos.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35" w:firstLine="0"/>
              <w:jc w:val="center"/>
            </w:pPr>
            <w:r w:rsidRPr="0033111E">
              <w:t xml:space="preserve">KQZ </w:t>
            </w:r>
          </w:p>
        </w:tc>
        <w:tc>
          <w:tcPr>
            <w:tcW w:w="1255"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38" w:firstLine="0"/>
              <w:jc w:val="center"/>
            </w:pPr>
            <w:r w:rsidRPr="0033111E">
              <w:t xml:space="preserve">Fatos Lika </w:t>
            </w:r>
          </w:p>
        </w:tc>
        <w:tc>
          <w:tcPr>
            <w:tcW w:w="27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  </w:t>
            </w:r>
          </w:p>
        </w:tc>
        <w:tc>
          <w:tcPr>
            <w:tcW w:w="34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63" w:firstLine="0"/>
              <w:jc w:val="center"/>
            </w:pPr>
            <w:r w:rsidRPr="0033111E">
              <w:t xml:space="preserve">  </w:t>
            </w:r>
          </w:p>
        </w:tc>
        <w:tc>
          <w:tcPr>
            <w:tcW w:w="40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47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129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33" w:firstLine="0"/>
              <w:jc w:val="center"/>
            </w:pPr>
            <w:r w:rsidRPr="0033111E">
              <w:t xml:space="preserve">Q2,Q3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70" w:hanging="20"/>
              <w:jc w:val="left"/>
            </w:pPr>
            <w:r w:rsidRPr="0033111E">
              <w:t xml:space="preserve">1. Vizita studimore, 2. Raporti final me praktikat ‐analizën </w:t>
            </w:r>
          </w:p>
        </w:tc>
        <w:tc>
          <w:tcPr>
            <w:tcW w:w="1106"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0" w:right="0" w:firstLine="0"/>
              <w:jc w:val="center"/>
            </w:pPr>
            <w:r w:rsidRPr="0033111E">
              <w:t xml:space="preserve">Pa kosto shtesë </w:t>
            </w:r>
          </w:p>
        </w:tc>
        <w:tc>
          <w:tcPr>
            <w:tcW w:w="99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03" w:right="0" w:hanging="65"/>
              <w:jc w:val="left"/>
            </w:pPr>
            <w:r w:rsidRPr="0033111E">
              <w:t xml:space="preserve">Donator ë/ KQZ </w:t>
            </w:r>
          </w:p>
        </w:tc>
      </w:tr>
      <w:tr w:rsidR="00C27089" w:rsidRPr="0033111E" w:rsidTr="00477FF5">
        <w:tblPrEx>
          <w:tblCellMar>
            <w:top w:w="49" w:type="dxa"/>
            <w:left w:w="0" w:type="dxa"/>
            <w:right w:w="7" w:type="dxa"/>
          </w:tblCellMar>
        </w:tblPrEx>
        <w:trPr>
          <w:gridAfter w:val="1"/>
          <w:wAfter w:w="6" w:type="dxa"/>
          <w:trHeight w:val="1889"/>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80" w:right="0" w:firstLine="0"/>
              <w:jc w:val="left"/>
            </w:pPr>
            <w:r w:rsidRPr="0033111E">
              <w:rPr>
                <w:sz w:val="24"/>
              </w:rPr>
              <w:t xml:space="preserve">8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rPr>
                <w:sz w:val="24"/>
              </w:rPr>
              <w:t xml:space="preserve">Hartimi, shqyrtimi dhe miratimi i </w:t>
            </w:r>
          </w:p>
          <w:p w:rsidR="00C27089" w:rsidRPr="0033111E" w:rsidRDefault="00E874A3">
            <w:pPr>
              <w:spacing w:after="0" w:line="259" w:lineRule="auto"/>
              <w:ind w:left="20" w:right="0" w:firstLine="0"/>
              <w:jc w:val="left"/>
            </w:pPr>
            <w:r w:rsidRPr="0033111E">
              <w:rPr>
                <w:sz w:val="24"/>
              </w:rPr>
              <w:t xml:space="preserve">planit final të prokurimit për vitin 2020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20" w:right="0" w:firstLine="0"/>
              <w:jc w:val="left"/>
            </w:pPr>
            <w:r w:rsidRPr="0033111E">
              <w:t xml:space="preserve">Brenda pesëmbëdhjetë (15) ditëve pas shpalljes së legjislacionit mbi përvetësimet për një vit fiskal, çdo autoritet kontraktues do të </w:t>
            </w:r>
            <w:r w:rsidR="00EB51FC" w:rsidRPr="0033111E">
              <w:t>përgatisë, duhet</w:t>
            </w:r>
            <w:r w:rsidRPr="0033111E">
              <w:t xml:space="preserve"> t’i dorëzojë AQP‐së, një planifikim përfundimtar me shkrim që i identifikon me detale të arsyeshme të gjitha furnizimet, shërbimet dhe punët që autoriteti kontraktues synon ti prokurojë gjatë vitit fiskal.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34" w:firstLine="0"/>
              <w:jc w:val="center"/>
            </w:pPr>
            <w:r w:rsidRPr="0033111E">
              <w:t xml:space="preserve">Prokurimi </w:t>
            </w:r>
          </w:p>
        </w:tc>
        <w:tc>
          <w:tcPr>
            <w:tcW w:w="1255"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Nexhmi Haxhiu </w:t>
            </w:r>
          </w:p>
        </w:tc>
        <w:tc>
          <w:tcPr>
            <w:tcW w:w="27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0" w:right="8" w:firstLine="0"/>
              <w:jc w:val="center"/>
            </w:pPr>
            <w:r w:rsidRPr="0033111E">
              <w:rPr>
                <w:sz w:val="20"/>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0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27089" w:rsidRPr="0033111E" w:rsidRDefault="00E874A3">
            <w:pPr>
              <w:spacing w:after="0" w:line="259" w:lineRule="auto"/>
              <w:ind w:left="20"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47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129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33" w:firstLine="0"/>
              <w:jc w:val="center"/>
            </w:pPr>
            <w:r w:rsidRPr="0033111E">
              <w:t xml:space="preserve">Q1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Plani i Prokurimit </w:t>
            </w:r>
          </w:p>
        </w:tc>
        <w:tc>
          <w:tcPr>
            <w:tcW w:w="1106"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0" w:right="0" w:firstLine="0"/>
              <w:jc w:val="center"/>
            </w:pPr>
            <w:r w:rsidRPr="0033111E">
              <w:t xml:space="preserve">Pa kosto shtesë </w:t>
            </w:r>
          </w:p>
        </w:tc>
        <w:tc>
          <w:tcPr>
            <w:tcW w:w="99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34" w:firstLine="0"/>
              <w:jc w:val="center"/>
            </w:pPr>
            <w:r w:rsidRPr="0033111E">
              <w:t xml:space="preserve">KQZ </w:t>
            </w:r>
          </w:p>
        </w:tc>
      </w:tr>
      <w:tr w:rsidR="00C27089" w:rsidRPr="0033111E" w:rsidTr="00477FF5">
        <w:tblPrEx>
          <w:tblCellMar>
            <w:top w:w="49" w:type="dxa"/>
            <w:left w:w="0" w:type="dxa"/>
            <w:right w:w="7" w:type="dxa"/>
          </w:tblCellMar>
        </w:tblPrEx>
        <w:trPr>
          <w:gridAfter w:val="1"/>
          <w:wAfter w:w="6" w:type="dxa"/>
          <w:trHeight w:val="816"/>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80" w:right="0" w:firstLine="0"/>
              <w:jc w:val="left"/>
            </w:pPr>
            <w:r w:rsidRPr="0033111E">
              <w:rPr>
                <w:sz w:val="24"/>
              </w:rPr>
              <w:t xml:space="preserve">9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rPr>
                <w:sz w:val="24"/>
              </w:rPr>
              <w:t xml:space="preserve">Implementimi i Planit të Prokurimit për vitin 2020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20" w:right="0" w:firstLine="0"/>
              <w:jc w:val="left"/>
            </w:pPr>
            <w:r w:rsidRPr="0033111E">
              <w:t xml:space="preserve">Implementimi i Planit te Prokurimit për vitin 2020, duke zhvilluar aktivitetet e parapara me plan për prokurimin e shërbimeve apo furnizimeve.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34" w:firstLine="0"/>
              <w:jc w:val="center"/>
            </w:pPr>
            <w:r w:rsidRPr="0033111E">
              <w:t xml:space="preserve">Prokurimi </w:t>
            </w:r>
          </w:p>
        </w:tc>
        <w:tc>
          <w:tcPr>
            <w:tcW w:w="1255"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Nexhmi Haxhiu </w:t>
            </w:r>
          </w:p>
        </w:tc>
        <w:tc>
          <w:tcPr>
            <w:tcW w:w="27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0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7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129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64" w:right="0" w:firstLine="0"/>
              <w:jc w:val="left"/>
            </w:pPr>
            <w:r w:rsidRPr="0033111E">
              <w:t xml:space="preserve">Q2, Q3, Q4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Raporti vjetor I prokurimit </w:t>
            </w:r>
          </w:p>
        </w:tc>
        <w:tc>
          <w:tcPr>
            <w:tcW w:w="1106"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0" w:right="0" w:firstLine="0"/>
              <w:jc w:val="center"/>
            </w:pPr>
            <w:r w:rsidRPr="0033111E">
              <w:t xml:space="preserve">Pa kosto shtesë </w:t>
            </w:r>
          </w:p>
        </w:tc>
        <w:tc>
          <w:tcPr>
            <w:tcW w:w="99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34" w:firstLine="0"/>
              <w:jc w:val="center"/>
            </w:pPr>
            <w:r w:rsidRPr="0033111E">
              <w:t xml:space="preserve">KQZ </w:t>
            </w:r>
          </w:p>
        </w:tc>
      </w:tr>
      <w:tr w:rsidR="00C27089" w:rsidRPr="0033111E" w:rsidTr="00477FF5">
        <w:tblPrEx>
          <w:tblCellMar>
            <w:top w:w="49" w:type="dxa"/>
            <w:left w:w="0" w:type="dxa"/>
            <w:right w:w="7" w:type="dxa"/>
          </w:tblCellMar>
        </w:tblPrEx>
        <w:trPr>
          <w:gridAfter w:val="1"/>
          <w:wAfter w:w="6" w:type="dxa"/>
          <w:trHeight w:val="2159"/>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9" w:right="0" w:firstLine="0"/>
              <w:jc w:val="left"/>
            </w:pPr>
            <w:r w:rsidRPr="0033111E">
              <w:rPr>
                <w:sz w:val="24"/>
              </w:rPr>
              <w:t xml:space="preserve">10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rPr>
                <w:sz w:val="24"/>
              </w:rPr>
              <w:t xml:space="preserve">Hartimi i planit preliminar të prokurimit për vitin 2021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20" w:right="0" w:firstLine="0"/>
              <w:jc w:val="left"/>
            </w:pPr>
            <w:r w:rsidRPr="0033111E">
              <w:t xml:space="preserve">Jo më pak se tridhjetë (30) ditë para fillimit të çdo viti fiskal, secili autoritet kontraktues duhet të përgatisë planifikimin paraprak të prokurimit, të dorëzoj me shkrim të Zyrtari Kryesor Administrativ i Autoritetit Kontraktues, në të cilat identifikohen me detale të arsyeshme të gjitha furnizimet, shërbimet dhe punët, që autoriteti kontraktues parasheh t’i prokurojë gjatë vitit te ardhshëm fiskal.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34" w:firstLine="0"/>
              <w:jc w:val="center"/>
            </w:pPr>
            <w:r w:rsidRPr="0033111E">
              <w:t xml:space="preserve">Prokurimi </w:t>
            </w:r>
          </w:p>
        </w:tc>
        <w:tc>
          <w:tcPr>
            <w:tcW w:w="1255"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Nexhmi Haxhiu </w:t>
            </w:r>
          </w:p>
        </w:tc>
        <w:tc>
          <w:tcPr>
            <w:tcW w:w="27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  </w:t>
            </w:r>
          </w:p>
        </w:tc>
        <w:tc>
          <w:tcPr>
            <w:tcW w:w="34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63" w:firstLine="0"/>
              <w:jc w:val="center"/>
            </w:pPr>
            <w:r w:rsidRPr="0033111E">
              <w:t xml:space="preserve">  </w:t>
            </w:r>
          </w:p>
        </w:tc>
        <w:tc>
          <w:tcPr>
            <w:tcW w:w="40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7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129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33" w:firstLine="0"/>
              <w:jc w:val="center"/>
            </w:pPr>
            <w:r w:rsidRPr="0033111E">
              <w:t xml:space="preserve">Q4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Plani preliminar I prokurimit </w:t>
            </w:r>
          </w:p>
        </w:tc>
        <w:tc>
          <w:tcPr>
            <w:tcW w:w="1106"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0" w:right="0" w:firstLine="0"/>
              <w:jc w:val="center"/>
            </w:pPr>
            <w:r w:rsidRPr="0033111E">
              <w:t xml:space="preserve">Pa kosto shtesë </w:t>
            </w:r>
          </w:p>
        </w:tc>
        <w:tc>
          <w:tcPr>
            <w:tcW w:w="99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34" w:firstLine="0"/>
              <w:jc w:val="center"/>
            </w:pPr>
            <w:r w:rsidRPr="0033111E">
              <w:t xml:space="preserve">KQZ </w:t>
            </w:r>
          </w:p>
        </w:tc>
      </w:tr>
      <w:tr w:rsidR="00C27089" w:rsidRPr="0033111E" w:rsidTr="00477FF5">
        <w:tblPrEx>
          <w:tblCellMar>
            <w:top w:w="49" w:type="dxa"/>
            <w:left w:w="0" w:type="dxa"/>
            <w:right w:w="7" w:type="dxa"/>
          </w:tblCellMar>
        </w:tblPrEx>
        <w:trPr>
          <w:gridAfter w:val="1"/>
          <w:wAfter w:w="6" w:type="dxa"/>
          <w:trHeight w:val="889"/>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9" w:right="0" w:firstLine="0"/>
              <w:jc w:val="left"/>
            </w:pPr>
            <w:r w:rsidRPr="0033111E">
              <w:rPr>
                <w:sz w:val="24"/>
              </w:rPr>
              <w:t xml:space="preserve">11 </w:t>
            </w:r>
          </w:p>
        </w:tc>
        <w:tc>
          <w:tcPr>
            <w:tcW w:w="3766"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20" w:right="18" w:firstLine="0"/>
              <w:jc w:val="left"/>
            </w:pPr>
            <w:r w:rsidRPr="0033111E">
              <w:rPr>
                <w:sz w:val="24"/>
              </w:rPr>
              <w:t xml:space="preserve">Dorëzimi i raportit lidhur me kontratat e prokurimit për vitin 2019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20" w:right="23" w:firstLine="0"/>
              <w:jc w:val="left"/>
            </w:pPr>
            <w:r w:rsidRPr="0033111E">
              <w:t xml:space="preserve">Përgatitja dhe raportimi i kontratave te nënshkruara për vitin paraprak, I njëjti duhet te dorëzohet në KRPP.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34" w:firstLine="0"/>
              <w:jc w:val="center"/>
            </w:pPr>
            <w:r w:rsidRPr="0033111E">
              <w:t xml:space="preserve">Prokurimi </w:t>
            </w:r>
          </w:p>
        </w:tc>
        <w:tc>
          <w:tcPr>
            <w:tcW w:w="1255"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Nexhmi Haxhiu </w:t>
            </w:r>
          </w:p>
        </w:tc>
        <w:tc>
          <w:tcPr>
            <w:tcW w:w="27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0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47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129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33" w:firstLine="0"/>
              <w:jc w:val="center"/>
            </w:pPr>
            <w:r w:rsidRPr="0033111E">
              <w:t xml:space="preserve">Q1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Raporti vjetor I prokurimit </w:t>
            </w:r>
          </w:p>
        </w:tc>
        <w:tc>
          <w:tcPr>
            <w:tcW w:w="1106"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0" w:right="0" w:firstLine="0"/>
              <w:jc w:val="center"/>
            </w:pPr>
            <w:r w:rsidRPr="0033111E">
              <w:t xml:space="preserve">Pa kosto shtesë </w:t>
            </w:r>
          </w:p>
        </w:tc>
        <w:tc>
          <w:tcPr>
            <w:tcW w:w="99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34" w:firstLine="0"/>
              <w:jc w:val="center"/>
            </w:pPr>
            <w:r w:rsidRPr="0033111E">
              <w:t xml:space="preserve">KQZ </w:t>
            </w:r>
          </w:p>
        </w:tc>
      </w:tr>
      <w:tr w:rsidR="00C27089" w:rsidRPr="0033111E" w:rsidTr="00EB51FC">
        <w:tblPrEx>
          <w:tblCellMar>
            <w:top w:w="49" w:type="dxa"/>
            <w:left w:w="0" w:type="dxa"/>
            <w:right w:w="7" w:type="dxa"/>
          </w:tblCellMar>
        </w:tblPrEx>
        <w:trPr>
          <w:gridAfter w:val="1"/>
          <w:wAfter w:w="6" w:type="dxa"/>
          <w:trHeight w:val="2156"/>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9" w:right="0" w:firstLine="0"/>
              <w:jc w:val="left"/>
            </w:pPr>
            <w:r w:rsidRPr="0033111E">
              <w:rPr>
                <w:sz w:val="24"/>
              </w:rPr>
              <w:t xml:space="preserve">12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rPr>
                <w:sz w:val="24"/>
              </w:rPr>
              <w:t xml:space="preserve">Hartimi i Kornizës Afatmesme të Shpenzimeve 2021 ‐ 2023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20" w:right="0" w:firstLine="0"/>
              <w:jc w:val="left"/>
            </w:pPr>
            <w:r w:rsidRPr="0033111E">
              <w:t xml:space="preserve">Korniza Afatmesme të Shpenzimeve 2021 ‐ 2023 është dokument qe i paraprinë procesit buxhetor dhe shërben për realizimin e strategjisë dhe qëllimeve të KQZ‐se përmes objektivave qe realizohen përmes aktiviteteve dhe projekteve ne një vit të rregullt buxhetor.ky dokument ne MF dorëzohet ne fillim të muajit prill.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35" w:firstLine="0"/>
              <w:jc w:val="center"/>
            </w:pPr>
            <w:r w:rsidRPr="0033111E">
              <w:t xml:space="preserve">DAP </w:t>
            </w:r>
          </w:p>
        </w:tc>
        <w:tc>
          <w:tcPr>
            <w:tcW w:w="1255"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Miradije Meha </w:t>
            </w:r>
          </w:p>
        </w:tc>
        <w:tc>
          <w:tcPr>
            <w:tcW w:w="27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  </w:t>
            </w:r>
          </w:p>
        </w:tc>
        <w:tc>
          <w:tcPr>
            <w:tcW w:w="34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63" w:firstLine="0"/>
              <w:jc w:val="center"/>
            </w:pPr>
            <w:r w:rsidRPr="0033111E">
              <w:t xml:space="preserve">  </w:t>
            </w:r>
          </w:p>
        </w:tc>
        <w:tc>
          <w:tcPr>
            <w:tcW w:w="40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47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129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33" w:firstLine="0"/>
              <w:jc w:val="center"/>
            </w:pPr>
            <w:r w:rsidRPr="0033111E">
              <w:t xml:space="preserve">Q2 </w:t>
            </w:r>
          </w:p>
        </w:tc>
        <w:tc>
          <w:tcPr>
            <w:tcW w:w="21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20" w:right="0" w:firstLine="0"/>
              <w:jc w:val="left"/>
            </w:pPr>
            <w:r w:rsidRPr="0033111E">
              <w:t xml:space="preserve">1.Finalizimi i </w:t>
            </w:r>
          </w:p>
          <w:p w:rsidR="00C27089" w:rsidRPr="0033111E" w:rsidRDefault="00E874A3" w:rsidP="00EB51FC">
            <w:pPr>
              <w:spacing w:after="0" w:line="241" w:lineRule="auto"/>
              <w:ind w:left="20" w:right="0" w:firstLine="0"/>
              <w:jc w:val="left"/>
            </w:pPr>
            <w:r w:rsidRPr="0033111E">
              <w:t xml:space="preserve">dokumentit me kërkesat e njësive pë </w:t>
            </w:r>
            <w:r w:rsidR="00477FF5" w:rsidRPr="0033111E">
              <w:t>2. Shqyrtimi</w:t>
            </w:r>
            <w:r w:rsidRPr="0033111E">
              <w:t xml:space="preserve"> dhe aprovimi i </w:t>
            </w:r>
            <w:r w:rsidR="00EB51FC" w:rsidRPr="0033111E">
              <w:t>d</w:t>
            </w:r>
            <w:r w:rsidRPr="0033111E">
              <w:t xml:space="preserve">okumentit në KQZ 3. Dokumenti i dërguar në Ministrinë e financave me kohë </w:t>
            </w:r>
          </w:p>
        </w:tc>
        <w:tc>
          <w:tcPr>
            <w:tcW w:w="1106"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0" w:right="0" w:firstLine="0"/>
              <w:jc w:val="center"/>
            </w:pPr>
            <w:r w:rsidRPr="0033111E">
              <w:t xml:space="preserve">Pa kosto shtesë </w:t>
            </w:r>
          </w:p>
        </w:tc>
        <w:tc>
          <w:tcPr>
            <w:tcW w:w="99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34" w:firstLine="0"/>
              <w:jc w:val="center"/>
            </w:pPr>
            <w:r w:rsidRPr="0033111E">
              <w:t xml:space="preserve">KQZ </w:t>
            </w:r>
          </w:p>
        </w:tc>
      </w:tr>
      <w:tr w:rsidR="00C27089" w:rsidRPr="0033111E" w:rsidTr="00477FF5">
        <w:tblPrEx>
          <w:tblCellMar>
            <w:top w:w="49" w:type="dxa"/>
            <w:left w:w="0" w:type="dxa"/>
            <w:right w:w="7" w:type="dxa"/>
          </w:tblCellMar>
        </w:tblPrEx>
        <w:trPr>
          <w:gridAfter w:val="1"/>
          <w:wAfter w:w="6" w:type="dxa"/>
          <w:trHeight w:val="2158"/>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9" w:right="0" w:firstLine="0"/>
              <w:jc w:val="left"/>
            </w:pPr>
            <w:r w:rsidRPr="0033111E">
              <w:rPr>
                <w:sz w:val="24"/>
              </w:rPr>
              <w:t xml:space="preserve">13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rPr>
                <w:sz w:val="24"/>
              </w:rPr>
              <w:t xml:space="preserve">Hartimi i Planit të Buxhetit 20212023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20" w:right="0" w:firstLine="0"/>
              <w:jc w:val="left"/>
            </w:pPr>
            <w:r w:rsidRPr="0033111E">
              <w:t xml:space="preserve">Pas shqyrtimit të KASH 2021 ‐ 2023 nga Kuvendi i </w:t>
            </w:r>
          </w:p>
          <w:p w:rsidR="00C27089" w:rsidRPr="0033111E" w:rsidRDefault="00E874A3">
            <w:pPr>
              <w:spacing w:after="0" w:line="259" w:lineRule="auto"/>
              <w:ind w:left="20" w:right="0" w:firstLine="0"/>
              <w:jc w:val="left"/>
            </w:pPr>
            <w:r w:rsidRPr="0033111E">
              <w:t xml:space="preserve">Kosovës, fillon procesi i hartimit të Planit të </w:t>
            </w:r>
          </w:p>
          <w:p w:rsidR="00C27089" w:rsidRPr="0033111E" w:rsidRDefault="00E874A3">
            <w:pPr>
              <w:spacing w:after="0" w:line="259" w:lineRule="auto"/>
              <w:ind w:left="20" w:right="24" w:firstLine="0"/>
              <w:jc w:val="left"/>
            </w:pPr>
            <w:r w:rsidRPr="0033111E">
              <w:t xml:space="preserve">Buxhetit 2021‐2023 të KQZ‐se. Hartimi i Planit të Buxhetit bazohet ne kërkesat buxhetore të cilat janë të bazuara ne plane dhe projekte të njësive kërkuese.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35" w:firstLine="0"/>
              <w:jc w:val="center"/>
            </w:pPr>
            <w:r w:rsidRPr="0033111E">
              <w:t xml:space="preserve">DAP </w:t>
            </w:r>
          </w:p>
        </w:tc>
        <w:tc>
          <w:tcPr>
            <w:tcW w:w="1255"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Miradije Meha </w:t>
            </w:r>
          </w:p>
        </w:tc>
        <w:tc>
          <w:tcPr>
            <w:tcW w:w="27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  </w:t>
            </w:r>
          </w:p>
        </w:tc>
        <w:tc>
          <w:tcPr>
            <w:tcW w:w="34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63" w:firstLine="0"/>
              <w:jc w:val="center"/>
            </w:pPr>
            <w:r w:rsidRPr="0033111E">
              <w:t xml:space="preserve">  </w:t>
            </w:r>
          </w:p>
        </w:tc>
        <w:tc>
          <w:tcPr>
            <w:tcW w:w="40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47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  </w:t>
            </w:r>
          </w:p>
        </w:tc>
        <w:tc>
          <w:tcPr>
            <w:tcW w:w="129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33" w:firstLine="0"/>
              <w:jc w:val="center"/>
            </w:pPr>
            <w:r w:rsidRPr="0033111E">
              <w:t xml:space="preserve">Q2,Q3 </w:t>
            </w:r>
          </w:p>
        </w:tc>
        <w:tc>
          <w:tcPr>
            <w:tcW w:w="21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20" w:right="0" w:firstLine="0"/>
              <w:jc w:val="left"/>
            </w:pPr>
            <w:r w:rsidRPr="0033111E">
              <w:t xml:space="preserve">1.Finalizimi i </w:t>
            </w:r>
          </w:p>
          <w:p w:rsidR="00C27089" w:rsidRPr="0033111E" w:rsidRDefault="00E874A3">
            <w:pPr>
              <w:spacing w:after="0" w:line="240" w:lineRule="auto"/>
              <w:ind w:left="20" w:right="0" w:firstLine="0"/>
              <w:jc w:val="left"/>
            </w:pPr>
            <w:r w:rsidRPr="0033111E">
              <w:t xml:space="preserve">dokumentit me kërkesat buxhetore </w:t>
            </w:r>
            <w:r w:rsidR="00477FF5" w:rsidRPr="0033111E">
              <w:t>2. Shqyrtimi</w:t>
            </w:r>
            <w:r w:rsidRPr="0033111E">
              <w:t xml:space="preserve"> dhe aprovimi i buxhetit 3. </w:t>
            </w:r>
          </w:p>
          <w:p w:rsidR="00C27089" w:rsidRPr="0033111E" w:rsidRDefault="00E874A3">
            <w:pPr>
              <w:spacing w:after="0" w:line="259" w:lineRule="auto"/>
              <w:ind w:left="20" w:right="14" w:firstLine="0"/>
              <w:jc w:val="left"/>
            </w:pPr>
            <w:r w:rsidRPr="0033111E">
              <w:t xml:space="preserve">Plani  i dërguar në Ministrinë e financave me kohë </w:t>
            </w:r>
          </w:p>
        </w:tc>
        <w:tc>
          <w:tcPr>
            <w:tcW w:w="1106"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0" w:right="0" w:firstLine="0"/>
              <w:jc w:val="center"/>
            </w:pPr>
            <w:r w:rsidRPr="0033111E">
              <w:t xml:space="preserve">Pa kosto shtesë </w:t>
            </w:r>
          </w:p>
        </w:tc>
        <w:tc>
          <w:tcPr>
            <w:tcW w:w="99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34" w:firstLine="0"/>
              <w:jc w:val="center"/>
            </w:pPr>
            <w:r w:rsidRPr="0033111E">
              <w:t xml:space="preserve">KQZ </w:t>
            </w:r>
          </w:p>
        </w:tc>
      </w:tr>
      <w:tr w:rsidR="00C27089" w:rsidRPr="0033111E" w:rsidTr="00EB51FC">
        <w:tblPrEx>
          <w:tblCellMar>
            <w:top w:w="49" w:type="dxa"/>
            <w:left w:w="0" w:type="dxa"/>
            <w:right w:w="7" w:type="dxa"/>
          </w:tblCellMar>
        </w:tblPrEx>
        <w:trPr>
          <w:gridAfter w:val="1"/>
          <w:wAfter w:w="6" w:type="dxa"/>
          <w:trHeight w:val="572"/>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9" w:right="0" w:firstLine="0"/>
              <w:jc w:val="left"/>
            </w:pPr>
            <w:r w:rsidRPr="0033111E">
              <w:rPr>
                <w:sz w:val="24"/>
              </w:rPr>
              <w:t xml:space="preserve">14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0" w:right="0" w:firstLine="0"/>
              <w:jc w:val="left"/>
            </w:pPr>
            <w:r w:rsidRPr="0033111E">
              <w:t xml:space="preserve">Zbatimi i Buxhetit të KQZ‐së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20" w:right="0" w:firstLine="0"/>
              <w:jc w:val="left"/>
            </w:pPr>
            <w:r w:rsidRPr="0033111E">
              <w:t xml:space="preserve">Hartimi dhe aprovimi i Planit të rrjedhës së parasë. </w:t>
            </w:r>
          </w:p>
          <w:p w:rsidR="00C27089" w:rsidRPr="0033111E" w:rsidRDefault="00E874A3">
            <w:pPr>
              <w:spacing w:after="0" w:line="259" w:lineRule="auto"/>
              <w:ind w:left="20" w:right="0" w:firstLine="0"/>
              <w:jc w:val="left"/>
            </w:pPr>
            <w:r w:rsidRPr="0033111E">
              <w:t xml:space="preserve">2.Shpenzimi i buxhetit. 3.Rishikimi i buxhetit 4. Transferi I buxhetit te subjekteve politike. 4.Raporti vjetor financiar për vitin 2019. Këtë raport e dorëzojmë në MF më së voni me 30 janar 2020.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35" w:firstLine="0"/>
              <w:jc w:val="center"/>
            </w:pPr>
            <w:r w:rsidRPr="0033111E">
              <w:t xml:space="preserve">DAP </w:t>
            </w:r>
          </w:p>
        </w:tc>
        <w:tc>
          <w:tcPr>
            <w:tcW w:w="1255"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Miradije Meha </w:t>
            </w:r>
          </w:p>
        </w:tc>
        <w:tc>
          <w:tcPr>
            <w:tcW w:w="27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0" w:right="8" w:firstLine="0"/>
              <w:jc w:val="center"/>
            </w:pPr>
            <w:r w:rsidRPr="0033111E">
              <w:rPr>
                <w:sz w:val="20"/>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0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47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20" w:right="0" w:firstLine="0"/>
              <w:jc w:val="left"/>
            </w:pPr>
            <w:r w:rsidRPr="0033111E">
              <w:rPr>
                <w:sz w:val="20"/>
              </w:rPr>
              <w:t xml:space="preserve">  </w:t>
            </w:r>
          </w:p>
        </w:tc>
        <w:tc>
          <w:tcPr>
            <w:tcW w:w="129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428" w:right="0" w:hanging="342"/>
              <w:jc w:val="left"/>
            </w:pPr>
            <w:r w:rsidRPr="0033111E">
              <w:t xml:space="preserve">Q1,Q2,Q3, Q4 </w:t>
            </w:r>
          </w:p>
        </w:tc>
        <w:tc>
          <w:tcPr>
            <w:tcW w:w="2160" w:type="dxa"/>
            <w:tcBorders>
              <w:top w:val="single" w:sz="4" w:space="0" w:color="000000"/>
              <w:left w:val="single" w:sz="4" w:space="0" w:color="000000"/>
              <w:bottom w:val="single" w:sz="4" w:space="0" w:color="000000"/>
              <w:right w:val="single" w:sz="4" w:space="0" w:color="000000"/>
            </w:tcBorders>
          </w:tcPr>
          <w:p w:rsidR="00C27089" w:rsidRPr="0033111E" w:rsidRDefault="00E874A3" w:rsidP="00EB51FC">
            <w:pPr>
              <w:spacing w:after="1" w:line="240" w:lineRule="auto"/>
              <w:ind w:left="20" w:right="0" w:firstLine="0"/>
              <w:jc w:val="left"/>
            </w:pPr>
            <w:r w:rsidRPr="0033111E">
              <w:t xml:space="preserve">1.Plani i finalizuar 2.Rishikimi i kërkesave buxhetore 3. Hartimi dhe aprovimi </w:t>
            </w:r>
            <w:r w:rsidR="00EB51FC" w:rsidRPr="0033111E">
              <w:t xml:space="preserve">I </w:t>
            </w:r>
            <w:r w:rsidRPr="0033111E">
              <w:t xml:space="preserve">raportit financiar vjetor.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Pa kosto shtesë </w:t>
            </w:r>
          </w:p>
        </w:tc>
        <w:tc>
          <w:tcPr>
            <w:tcW w:w="992" w:type="dxa"/>
            <w:tcBorders>
              <w:top w:val="single" w:sz="4" w:space="0" w:color="000000"/>
              <w:left w:val="single" w:sz="4" w:space="0" w:color="000000"/>
              <w:bottom w:val="single" w:sz="4" w:space="0" w:color="000000"/>
              <w:right w:val="single" w:sz="4" w:space="0" w:color="000000"/>
            </w:tcBorders>
            <w:vAlign w:val="center"/>
          </w:tcPr>
          <w:p w:rsidR="007C5233" w:rsidRDefault="00E874A3">
            <w:pPr>
              <w:spacing w:after="0" w:line="259" w:lineRule="auto"/>
              <w:ind w:left="0" w:right="34" w:firstLine="0"/>
              <w:jc w:val="center"/>
            </w:pPr>
            <w:r w:rsidRPr="0033111E">
              <w:t xml:space="preserve">KQZ </w:t>
            </w:r>
          </w:p>
          <w:p w:rsidR="007C5233" w:rsidRPr="007C5233" w:rsidRDefault="007C5233" w:rsidP="007C5233"/>
          <w:p w:rsidR="007C5233" w:rsidRDefault="007C5233" w:rsidP="007C5233"/>
          <w:p w:rsidR="007C5233" w:rsidRDefault="007C5233" w:rsidP="007C5233"/>
          <w:p w:rsidR="00C27089" w:rsidRPr="007C5233" w:rsidRDefault="00C27089" w:rsidP="007C5233"/>
        </w:tc>
      </w:tr>
      <w:tr w:rsidR="00C27089" w:rsidRPr="0033111E" w:rsidTr="00477FF5">
        <w:tblPrEx>
          <w:tblCellMar>
            <w:top w:w="49" w:type="dxa"/>
            <w:left w:w="0" w:type="dxa"/>
            <w:right w:w="7" w:type="dxa"/>
          </w:tblCellMar>
        </w:tblPrEx>
        <w:trPr>
          <w:gridAfter w:val="1"/>
          <w:wAfter w:w="6" w:type="dxa"/>
          <w:trHeight w:val="728"/>
        </w:trPr>
        <w:tc>
          <w:tcPr>
            <w:tcW w:w="9084" w:type="dxa"/>
            <w:gridSpan w:val="3"/>
            <w:tcBorders>
              <w:top w:val="single" w:sz="4" w:space="0" w:color="000000"/>
              <w:left w:val="single" w:sz="4" w:space="0" w:color="000000"/>
              <w:bottom w:val="single" w:sz="4" w:space="0" w:color="000000"/>
              <w:right w:val="nil"/>
            </w:tcBorders>
            <w:shd w:val="clear" w:color="auto" w:fill="BDD6ED"/>
            <w:vAlign w:val="center"/>
          </w:tcPr>
          <w:p w:rsidR="00C27089" w:rsidRPr="0033111E" w:rsidRDefault="00E874A3">
            <w:pPr>
              <w:spacing w:after="0" w:line="259" w:lineRule="auto"/>
              <w:ind w:left="107" w:right="0" w:firstLine="0"/>
              <w:jc w:val="left"/>
            </w:pPr>
            <w:r w:rsidRPr="0033111E">
              <w:rPr>
                <w:b/>
                <w:sz w:val="28"/>
              </w:rPr>
              <w:lastRenderedPageBreak/>
              <w:t>Shtylla Strategjike ‐ Operacionet Zgjedhore</w:t>
            </w:r>
            <w:r w:rsidRPr="0033111E">
              <w:t xml:space="preserve"> </w:t>
            </w:r>
          </w:p>
        </w:tc>
        <w:tc>
          <w:tcPr>
            <w:tcW w:w="1986" w:type="dxa"/>
            <w:tcBorders>
              <w:top w:val="single" w:sz="4" w:space="0" w:color="000000"/>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1255" w:type="dxa"/>
            <w:tcBorders>
              <w:top w:val="single" w:sz="4" w:space="0" w:color="000000"/>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6209" w:type="dxa"/>
            <w:gridSpan w:val="13"/>
            <w:tcBorders>
              <w:top w:val="single" w:sz="4" w:space="0" w:color="000000"/>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2160" w:type="dxa"/>
            <w:tcBorders>
              <w:top w:val="single" w:sz="4" w:space="0" w:color="000000"/>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1106" w:type="dxa"/>
            <w:tcBorders>
              <w:top w:val="single" w:sz="4" w:space="0" w:color="000000"/>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992" w:type="dxa"/>
            <w:tcBorders>
              <w:top w:val="single" w:sz="4" w:space="0" w:color="000000"/>
              <w:left w:val="nil"/>
              <w:bottom w:val="single" w:sz="4" w:space="0" w:color="000000"/>
              <w:right w:val="single" w:sz="4" w:space="0" w:color="000000"/>
            </w:tcBorders>
            <w:shd w:val="clear" w:color="auto" w:fill="BDD6ED"/>
          </w:tcPr>
          <w:p w:rsidR="00C27089" w:rsidRPr="0033111E" w:rsidRDefault="00C27089">
            <w:pPr>
              <w:spacing w:after="160" w:line="259" w:lineRule="auto"/>
              <w:ind w:left="0" w:right="0" w:firstLine="0"/>
              <w:jc w:val="left"/>
            </w:pPr>
          </w:p>
        </w:tc>
      </w:tr>
      <w:tr w:rsidR="00C27089" w:rsidRPr="0033111E" w:rsidTr="006F00E2">
        <w:tblPrEx>
          <w:tblCellMar>
            <w:top w:w="49" w:type="dxa"/>
            <w:left w:w="0" w:type="dxa"/>
            <w:right w:w="7" w:type="dxa"/>
          </w:tblCellMar>
        </w:tblPrEx>
        <w:trPr>
          <w:gridAfter w:val="1"/>
          <w:wAfter w:w="6" w:type="dxa"/>
          <w:trHeight w:val="1768"/>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07" w:right="0" w:firstLine="0"/>
              <w:jc w:val="left"/>
            </w:pPr>
            <w:r w:rsidRPr="0033111E">
              <w:rPr>
                <w:sz w:val="24"/>
              </w:rPr>
              <w:t xml:space="preserve">15 </w:t>
            </w:r>
          </w:p>
        </w:tc>
        <w:tc>
          <w:tcPr>
            <w:tcW w:w="3766"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40" w:lineRule="auto"/>
              <w:ind w:left="108" w:right="0" w:firstLine="0"/>
              <w:jc w:val="left"/>
            </w:pPr>
            <w:r w:rsidRPr="0033111E">
              <w:rPr>
                <w:sz w:val="24"/>
              </w:rPr>
              <w:t xml:space="preserve">Shkatërrimi i materialeve te ndjeshme nga zgjedhjet e jashtëzakonshme për Kryetar Komune 2019 dhe Zgjedhjeve të parakohshme për Kuvendin e </w:t>
            </w:r>
          </w:p>
          <w:p w:rsidR="00C27089" w:rsidRPr="0033111E" w:rsidRDefault="00E874A3">
            <w:pPr>
              <w:spacing w:after="0" w:line="259" w:lineRule="auto"/>
              <w:ind w:left="108" w:right="0" w:firstLine="0"/>
              <w:jc w:val="left"/>
            </w:pPr>
            <w:r w:rsidRPr="0033111E">
              <w:rPr>
                <w:sz w:val="24"/>
              </w:rPr>
              <w:t xml:space="preserve">Kosovës 2019. </w:t>
            </w:r>
          </w:p>
        </w:tc>
        <w:tc>
          <w:tcPr>
            <w:tcW w:w="48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40" w:lineRule="auto"/>
              <w:ind w:left="108" w:right="0" w:firstLine="0"/>
              <w:jc w:val="left"/>
            </w:pPr>
            <w:r w:rsidRPr="0033111E">
              <w:t xml:space="preserve">Do të shkatërrohen materialet e ndjeshme nga dy palë zgjedhjet e vitit 2019, do të fillohet me procedurën e prokurimit për kontraktimin e kompanisë për shkatërrim të materialit. Do të </w:t>
            </w:r>
          </w:p>
          <w:p w:rsidR="00C27089" w:rsidRPr="0033111E" w:rsidRDefault="00E874A3" w:rsidP="006F00E2">
            <w:pPr>
              <w:spacing w:after="0" w:line="259" w:lineRule="auto"/>
              <w:ind w:left="108" w:right="0" w:firstLine="0"/>
              <w:jc w:val="left"/>
            </w:pPr>
            <w:r w:rsidRPr="0033111E">
              <w:t xml:space="preserve">formohet komisioni për mbikëqyrjen e këtij aktiviteti.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05" w:right="50" w:firstLine="0"/>
              <w:jc w:val="center"/>
            </w:pPr>
            <w:r w:rsidRPr="0033111E">
              <w:t xml:space="preserve">Divizioni i Logjistikes </w:t>
            </w:r>
          </w:p>
        </w:tc>
        <w:tc>
          <w:tcPr>
            <w:tcW w:w="1255"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Drejtori i DAP‐it </w:t>
            </w:r>
          </w:p>
        </w:tc>
        <w:tc>
          <w:tcPr>
            <w:tcW w:w="27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42" w:right="0" w:firstLine="0"/>
              <w:jc w:val="center"/>
            </w:pPr>
            <w:r w:rsidRPr="0033111E">
              <w:t xml:space="preserve">  </w:t>
            </w:r>
          </w:p>
        </w:tc>
        <w:tc>
          <w:tcPr>
            <w:tcW w:w="34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24" w:firstLine="0"/>
              <w:jc w:val="center"/>
            </w:pPr>
            <w:r w:rsidRPr="0033111E">
              <w:t xml:space="preserve">  </w:t>
            </w:r>
          </w:p>
        </w:tc>
        <w:tc>
          <w:tcPr>
            <w:tcW w:w="40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07"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08"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07"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08" w:right="0" w:firstLine="0"/>
              <w:jc w:val="left"/>
            </w:pPr>
            <w:r w:rsidRPr="0033111E">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08" w:right="0" w:firstLine="0"/>
              <w:jc w:val="left"/>
            </w:pPr>
            <w:r w:rsidRPr="0033111E">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08"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09" w:right="0" w:firstLine="0"/>
              <w:jc w:val="left"/>
            </w:pPr>
            <w:r w:rsidRPr="0033111E">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25" w:firstLine="0"/>
              <w:jc w:val="center"/>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09" w:right="0" w:firstLine="0"/>
              <w:jc w:val="left"/>
            </w:pPr>
            <w:r w:rsidRPr="0033111E">
              <w:t xml:space="preserve">  </w:t>
            </w:r>
          </w:p>
        </w:tc>
        <w:tc>
          <w:tcPr>
            <w:tcW w:w="47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10" w:right="0" w:firstLine="0"/>
              <w:jc w:val="left"/>
            </w:pPr>
            <w:r w:rsidRPr="0033111E">
              <w:t xml:space="preserve">  </w:t>
            </w:r>
          </w:p>
        </w:tc>
        <w:tc>
          <w:tcPr>
            <w:tcW w:w="129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9" w:right="0" w:firstLine="0"/>
              <w:jc w:val="center"/>
            </w:pPr>
            <w:r w:rsidRPr="0033111E">
              <w:t xml:space="preserve">Q1, Q2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09" w:right="0" w:firstLine="0"/>
              <w:jc w:val="left"/>
            </w:pPr>
            <w:r w:rsidRPr="0033111E">
              <w:t xml:space="preserve">Asgjësimi I materialit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C27089" w:rsidP="006F00E2">
            <w:pPr>
              <w:spacing w:after="0" w:line="259" w:lineRule="auto"/>
              <w:ind w:left="0" w:right="0" w:firstLine="0"/>
              <w:jc w:val="center"/>
            </w:pPr>
          </w:p>
          <w:p w:rsidR="00C27089" w:rsidRPr="0033111E" w:rsidRDefault="00E874A3" w:rsidP="006F00E2">
            <w:pPr>
              <w:spacing w:after="0" w:line="259" w:lineRule="auto"/>
              <w:ind w:left="163" w:right="0" w:firstLine="0"/>
              <w:jc w:val="center"/>
            </w:pPr>
            <w:r w:rsidRPr="0033111E">
              <w:t>1,000.00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C27089" w:rsidP="006F00E2">
            <w:pPr>
              <w:spacing w:after="0" w:line="259" w:lineRule="auto"/>
              <w:ind w:left="-7" w:right="0" w:firstLine="0"/>
              <w:jc w:val="center"/>
            </w:pPr>
          </w:p>
          <w:p w:rsidR="00C27089" w:rsidRPr="0033111E" w:rsidRDefault="00E874A3" w:rsidP="006F00E2">
            <w:pPr>
              <w:spacing w:after="0" w:line="259" w:lineRule="auto"/>
              <w:ind w:left="7" w:right="0" w:firstLine="0"/>
              <w:jc w:val="center"/>
            </w:pPr>
            <w:r w:rsidRPr="0033111E">
              <w:t>KQZ</w:t>
            </w:r>
          </w:p>
        </w:tc>
      </w:tr>
      <w:tr w:rsidR="00C27089" w:rsidRPr="0033111E" w:rsidTr="006F00E2">
        <w:tblPrEx>
          <w:tblCellMar>
            <w:top w:w="49" w:type="dxa"/>
            <w:left w:w="0" w:type="dxa"/>
            <w:right w:w="7" w:type="dxa"/>
          </w:tblCellMar>
        </w:tblPrEx>
        <w:trPr>
          <w:gridAfter w:val="1"/>
          <w:wAfter w:w="6" w:type="dxa"/>
          <w:trHeight w:val="1182"/>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07" w:right="0" w:firstLine="0"/>
              <w:jc w:val="left"/>
            </w:pPr>
            <w:r w:rsidRPr="0033111E">
              <w:rPr>
                <w:sz w:val="24"/>
              </w:rPr>
              <w:t xml:space="preserve">16 </w:t>
            </w:r>
          </w:p>
        </w:tc>
        <w:tc>
          <w:tcPr>
            <w:tcW w:w="3766"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108" w:right="95" w:firstLine="0"/>
              <w:jc w:val="left"/>
            </w:pPr>
            <w:r w:rsidRPr="0033111E">
              <w:rPr>
                <w:sz w:val="24"/>
              </w:rPr>
              <w:t xml:space="preserve">Evidentimi i materialeve Zgjedhore me afate te skaduar dhe që nuk janë subjekt i shqyrtimit gjyqësorë si dhe asgjësimi i tyre.  </w:t>
            </w:r>
          </w:p>
        </w:tc>
        <w:tc>
          <w:tcPr>
            <w:tcW w:w="48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108" w:right="0" w:firstLine="0"/>
              <w:jc w:val="left"/>
            </w:pPr>
            <w:r w:rsidRPr="0033111E">
              <w:t xml:space="preserve">Do të formohet komisioni për evidentimin e materialeve të skaduara dhe atyre që nuk janë më subjekt i shqyrtimit gjyqësor si dhe asgjësimi i tyre sipas natyrës së artikujve.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05" w:right="50" w:firstLine="0"/>
              <w:jc w:val="center"/>
            </w:pPr>
            <w:r w:rsidRPr="0033111E">
              <w:t xml:space="preserve">Divizioni i Logjistikes </w:t>
            </w:r>
          </w:p>
        </w:tc>
        <w:tc>
          <w:tcPr>
            <w:tcW w:w="1255"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Drejtori i DAP‐it </w:t>
            </w:r>
          </w:p>
        </w:tc>
        <w:tc>
          <w:tcPr>
            <w:tcW w:w="27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42" w:right="0" w:firstLine="0"/>
              <w:jc w:val="center"/>
            </w:pPr>
            <w:r w:rsidRPr="0033111E">
              <w:t xml:space="preserve">  </w:t>
            </w:r>
          </w:p>
        </w:tc>
        <w:tc>
          <w:tcPr>
            <w:tcW w:w="34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24" w:firstLine="0"/>
              <w:jc w:val="center"/>
            </w:pPr>
            <w:r w:rsidRPr="0033111E">
              <w:t xml:space="preserve">  </w:t>
            </w:r>
          </w:p>
        </w:tc>
        <w:tc>
          <w:tcPr>
            <w:tcW w:w="40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07"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08"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07"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08" w:right="0" w:firstLine="0"/>
              <w:jc w:val="left"/>
            </w:pPr>
            <w:r w:rsidRPr="0033111E">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08" w:right="0" w:firstLine="0"/>
              <w:jc w:val="left"/>
            </w:pPr>
            <w:r w:rsidRPr="0033111E">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08"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09" w:right="0" w:firstLine="0"/>
              <w:jc w:val="left"/>
            </w:pPr>
            <w:r w:rsidRPr="0033111E">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25" w:firstLine="0"/>
              <w:jc w:val="center"/>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09" w:right="0" w:firstLine="0"/>
              <w:jc w:val="left"/>
            </w:pPr>
            <w:r w:rsidRPr="0033111E">
              <w:t xml:space="preserve">  </w:t>
            </w:r>
          </w:p>
        </w:tc>
        <w:tc>
          <w:tcPr>
            <w:tcW w:w="47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10" w:right="0" w:firstLine="0"/>
              <w:jc w:val="left"/>
            </w:pPr>
            <w:r w:rsidRPr="0033111E">
              <w:t xml:space="preserve">  </w:t>
            </w:r>
          </w:p>
        </w:tc>
        <w:tc>
          <w:tcPr>
            <w:tcW w:w="129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9" w:right="0" w:firstLine="0"/>
              <w:jc w:val="center"/>
            </w:pPr>
            <w:r w:rsidRPr="0033111E">
              <w:t xml:space="preserve">Q1, Q2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09" w:right="0" w:firstLine="0"/>
              <w:jc w:val="left"/>
            </w:pPr>
            <w:r w:rsidRPr="0033111E">
              <w:t xml:space="preserve">Asgjësimi I materialit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C27089" w:rsidP="006F00E2">
            <w:pPr>
              <w:spacing w:after="0" w:line="259" w:lineRule="auto"/>
              <w:ind w:left="0" w:right="0" w:firstLine="0"/>
              <w:jc w:val="center"/>
            </w:pPr>
          </w:p>
          <w:p w:rsidR="00C27089" w:rsidRPr="0033111E" w:rsidRDefault="00E874A3" w:rsidP="006F00E2">
            <w:pPr>
              <w:spacing w:after="0" w:line="259" w:lineRule="auto"/>
              <w:ind w:left="163" w:right="0" w:firstLine="0"/>
              <w:jc w:val="center"/>
            </w:pPr>
            <w:r w:rsidRPr="0033111E">
              <w:t>1,500.00</w:t>
            </w:r>
          </w:p>
        </w:tc>
        <w:tc>
          <w:tcPr>
            <w:tcW w:w="99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C27089" w:rsidP="006F00E2">
            <w:pPr>
              <w:spacing w:after="0" w:line="259" w:lineRule="auto"/>
              <w:ind w:left="-7" w:right="0" w:firstLine="0"/>
              <w:jc w:val="center"/>
            </w:pPr>
          </w:p>
          <w:p w:rsidR="00C27089" w:rsidRPr="0033111E" w:rsidRDefault="00E874A3" w:rsidP="006F00E2">
            <w:pPr>
              <w:spacing w:after="0" w:line="259" w:lineRule="auto"/>
              <w:ind w:left="7" w:right="0" w:firstLine="0"/>
              <w:jc w:val="center"/>
            </w:pPr>
            <w:r w:rsidRPr="0033111E">
              <w:t>KQZ</w:t>
            </w:r>
          </w:p>
        </w:tc>
      </w:tr>
      <w:tr w:rsidR="00C27089" w:rsidRPr="0033111E" w:rsidTr="006F00E2">
        <w:tblPrEx>
          <w:tblCellMar>
            <w:top w:w="49" w:type="dxa"/>
            <w:left w:w="0" w:type="dxa"/>
            <w:right w:w="7" w:type="dxa"/>
          </w:tblCellMar>
        </w:tblPrEx>
        <w:trPr>
          <w:gridAfter w:val="1"/>
          <w:wAfter w:w="6" w:type="dxa"/>
          <w:trHeight w:val="2448"/>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07" w:right="0" w:firstLine="0"/>
              <w:jc w:val="left"/>
            </w:pPr>
            <w:r w:rsidRPr="0033111E">
              <w:rPr>
                <w:sz w:val="24"/>
              </w:rPr>
              <w:t xml:space="preserve">17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08" w:right="0" w:firstLine="0"/>
              <w:jc w:val="left"/>
            </w:pPr>
            <w:r w:rsidRPr="0033111E">
              <w:rPr>
                <w:sz w:val="24"/>
              </w:rPr>
              <w:t xml:space="preserve">Përgatitja e termave të referencës për materiale zgjedhore dhe jo zgjedhore. </w:t>
            </w:r>
          </w:p>
        </w:tc>
        <w:tc>
          <w:tcPr>
            <w:tcW w:w="48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108" w:right="0" w:firstLine="0"/>
              <w:jc w:val="left"/>
            </w:pPr>
            <w:r w:rsidRPr="0033111E">
              <w:t xml:space="preserve">Rishikimi i termave dhe specifikimeve pakove me materiale administrative dhe formave zgjedhore sipas rekomandimeve të prokurimit.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08" w:right="0" w:firstLine="0"/>
            </w:pPr>
            <w:r w:rsidRPr="0033111E">
              <w:t>DCL/DAP/DOZ/QNR</w:t>
            </w:r>
          </w:p>
        </w:tc>
        <w:tc>
          <w:tcPr>
            <w:tcW w:w="1255"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Drejtori i DAP‐it </w:t>
            </w:r>
          </w:p>
        </w:tc>
        <w:tc>
          <w:tcPr>
            <w:tcW w:w="27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42" w:right="0" w:firstLine="0"/>
              <w:jc w:val="center"/>
            </w:pPr>
            <w:r w:rsidRPr="0033111E">
              <w:t xml:space="preserve">  </w:t>
            </w:r>
          </w:p>
        </w:tc>
        <w:tc>
          <w:tcPr>
            <w:tcW w:w="34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24" w:firstLine="0"/>
              <w:jc w:val="center"/>
            </w:pPr>
            <w:r w:rsidRPr="0033111E">
              <w:t xml:space="preserve">  </w:t>
            </w:r>
          </w:p>
        </w:tc>
        <w:tc>
          <w:tcPr>
            <w:tcW w:w="40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07"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08"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07"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08"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07"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07"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08" w:right="0" w:firstLine="0"/>
              <w:jc w:val="left"/>
            </w:pPr>
            <w:r w:rsidRPr="0033111E">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08"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08" w:right="0" w:firstLine="0"/>
              <w:jc w:val="left"/>
            </w:pPr>
            <w:r w:rsidRPr="0033111E">
              <w:t xml:space="preserve">  </w:t>
            </w:r>
          </w:p>
        </w:tc>
        <w:tc>
          <w:tcPr>
            <w:tcW w:w="47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09" w:right="0" w:firstLine="0"/>
              <w:jc w:val="left"/>
            </w:pPr>
            <w:r w:rsidRPr="0033111E">
              <w:t xml:space="preserve">  </w:t>
            </w:r>
          </w:p>
        </w:tc>
        <w:tc>
          <w:tcPr>
            <w:tcW w:w="129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6" w:right="0" w:firstLine="0"/>
              <w:jc w:val="center"/>
            </w:pPr>
            <w:r w:rsidRPr="0033111E">
              <w:t xml:space="preserve">Q2, Q3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40" w:lineRule="auto"/>
              <w:ind w:left="108" w:right="0" w:firstLine="0"/>
              <w:jc w:val="left"/>
            </w:pPr>
            <w:r w:rsidRPr="0033111E">
              <w:t xml:space="preserve">1. Specifikat e hartuara 2.Numri i rekomandimeve (ndryshmeve) të plotësuara </w:t>
            </w:r>
          </w:p>
          <w:p w:rsidR="00C27089" w:rsidRPr="0033111E" w:rsidRDefault="00E874A3">
            <w:pPr>
              <w:spacing w:after="0" w:line="259" w:lineRule="auto"/>
              <w:ind w:left="108" w:right="0" w:firstLine="0"/>
              <w:jc w:val="left"/>
            </w:pPr>
            <w:r w:rsidRPr="0033111E">
              <w:t xml:space="preserve">3.Dokumentet e aprovuara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0" w:right="0" w:firstLine="0"/>
              <w:jc w:val="center"/>
            </w:pPr>
            <w:r w:rsidRPr="0033111E">
              <w:t>Pa kosto shtesë</w:t>
            </w:r>
          </w:p>
        </w:tc>
        <w:tc>
          <w:tcPr>
            <w:tcW w:w="99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7" w:right="0" w:firstLine="0"/>
              <w:jc w:val="center"/>
            </w:pPr>
            <w:r w:rsidRPr="0033111E">
              <w:t>KQZ</w:t>
            </w:r>
          </w:p>
        </w:tc>
      </w:tr>
      <w:tr w:rsidR="00C27089" w:rsidRPr="0033111E" w:rsidTr="006F00E2">
        <w:tblPrEx>
          <w:tblCellMar>
            <w:top w:w="49" w:type="dxa"/>
            <w:left w:w="0" w:type="dxa"/>
            <w:right w:w="7" w:type="dxa"/>
          </w:tblCellMar>
        </w:tblPrEx>
        <w:trPr>
          <w:gridAfter w:val="1"/>
          <w:wAfter w:w="6" w:type="dxa"/>
          <w:trHeight w:val="2259"/>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07" w:right="0" w:firstLine="0"/>
              <w:jc w:val="left"/>
            </w:pPr>
            <w:r w:rsidRPr="0033111E">
              <w:rPr>
                <w:sz w:val="24"/>
              </w:rPr>
              <w:t xml:space="preserve">18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08" w:right="0" w:firstLine="0"/>
              <w:jc w:val="left"/>
            </w:pPr>
            <w:r w:rsidRPr="0033111E">
              <w:rPr>
                <w:sz w:val="24"/>
              </w:rPr>
              <w:t xml:space="preserve">Punëtori për mësimet e nxënë </w:t>
            </w:r>
          </w:p>
        </w:tc>
        <w:tc>
          <w:tcPr>
            <w:tcW w:w="48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108" w:right="46" w:firstLine="0"/>
              <w:jc w:val="left"/>
            </w:pPr>
            <w:r w:rsidRPr="0033111E">
              <w:t xml:space="preserve">Organizimi i një punëtorie për mësimet e nxëna, ku do te diskutohen dhe identifikohen mësimet e nxëna nga implementimi i aktiviteteve gjate vitit 2020. Punëtoria gjithashtu do te shërbej për planifikimin e aktiviteteve te vitit 2021. Punëtoria do te jete ngjarje dy ditore me  pjesëmarrës, duke përfshirë anëtarët e KQZ‐se, Sekretariatit dhe stafin e OSBE‐se dhe do të mbështetet nga OSBE.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8" w:right="0" w:firstLine="0"/>
              <w:jc w:val="center"/>
            </w:pPr>
            <w:r w:rsidRPr="0033111E">
              <w:rPr>
                <w:sz w:val="20"/>
              </w:rPr>
              <w:t xml:space="preserve">SKQZ </w:t>
            </w:r>
          </w:p>
        </w:tc>
        <w:tc>
          <w:tcPr>
            <w:tcW w:w="1255"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74" w:right="17" w:firstLine="0"/>
              <w:jc w:val="center"/>
            </w:pPr>
            <w:r w:rsidRPr="0033111E">
              <w:t xml:space="preserve">Haki Krasniqi </w:t>
            </w:r>
          </w:p>
        </w:tc>
        <w:tc>
          <w:tcPr>
            <w:tcW w:w="278"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34" w:right="0" w:firstLine="0"/>
              <w:jc w:val="center"/>
            </w:pPr>
            <w:r w:rsidRPr="0033111E">
              <w:rPr>
                <w:sz w:val="20"/>
              </w:rPr>
              <w:t xml:space="preserve">  </w:t>
            </w:r>
          </w:p>
        </w:tc>
        <w:tc>
          <w:tcPr>
            <w:tcW w:w="344"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08" w:right="0" w:firstLine="0"/>
              <w:jc w:val="left"/>
            </w:pPr>
            <w:r w:rsidRPr="0033111E">
              <w:rPr>
                <w:sz w:val="20"/>
              </w:rPr>
              <w:t xml:space="preserve">  </w:t>
            </w:r>
          </w:p>
        </w:tc>
        <w:tc>
          <w:tcPr>
            <w:tcW w:w="408"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07"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08"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07"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08"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07"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07"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08"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08"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08" w:right="0" w:firstLine="0"/>
              <w:jc w:val="left"/>
            </w:pPr>
            <w:r w:rsidRPr="0033111E">
              <w:rPr>
                <w:sz w:val="20"/>
              </w:rPr>
              <w:t xml:space="preserve">  </w:t>
            </w:r>
          </w:p>
        </w:tc>
        <w:tc>
          <w:tcPr>
            <w:tcW w:w="47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08" w:right="0" w:firstLine="0"/>
              <w:jc w:val="left"/>
            </w:pPr>
            <w:r w:rsidRPr="0033111E">
              <w:rPr>
                <w:sz w:val="20"/>
              </w:rPr>
              <w:t xml:space="preserve">  </w:t>
            </w:r>
          </w:p>
        </w:tc>
        <w:tc>
          <w:tcPr>
            <w:tcW w:w="129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9" w:right="0" w:firstLine="0"/>
              <w:jc w:val="center"/>
            </w:pPr>
            <w:r w:rsidRPr="0033111E">
              <w:rPr>
                <w:sz w:val="20"/>
              </w:rPr>
              <w:t xml:space="preserve">Q4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1" w:line="239" w:lineRule="auto"/>
              <w:ind w:left="108" w:right="0" w:firstLine="0"/>
              <w:jc w:val="left"/>
            </w:pPr>
            <w:r w:rsidRPr="0033111E">
              <w:rPr>
                <w:sz w:val="20"/>
              </w:rPr>
              <w:t xml:space="preserve">1. Raporti me rekomandimet nga </w:t>
            </w:r>
          </w:p>
          <w:p w:rsidR="00C27089" w:rsidRPr="0033111E" w:rsidRDefault="00E874A3">
            <w:pPr>
              <w:spacing w:after="0" w:line="259" w:lineRule="auto"/>
              <w:ind w:left="108" w:right="0" w:firstLine="0"/>
              <w:jc w:val="left"/>
            </w:pPr>
            <w:r w:rsidRPr="0033111E">
              <w:rPr>
                <w:sz w:val="20"/>
              </w:rPr>
              <w:t xml:space="preserve">takimi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0" w:right="0" w:firstLine="0"/>
              <w:jc w:val="center"/>
            </w:pPr>
            <w:r w:rsidRPr="0033111E">
              <w:t>Pa kosto shtesë</w:t>
            </w:r>
          </w:p>
        </w:tc>
        <w:tc>
          <w:tcPr>
            <w:tcW w:w="99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9" w:right="0" w:firstLine="0"/>
              <w:jc w:val="center"/>
            </w:pPr>
            <w:r w:rsidRPr="0033111E">
              <w:rPr>
                <w:sz w:val="20"/>
              </w:rPr>
              <w:t>OSCE</w:t>
            </w:r>
          </w:p>
        </w:tc>
      </w:tr>
      <w:tr w:rsidR="00C27089" w:rsidRPr="0033111E" w:rsidTr="006F00E2">
        <w:tblPrEx>
          <w:tblCellMar>
            <w:top w:w="49" w:type="dxa"/>
            <w:left w:w="0" w:type="dxa"/>
            <w:right w:w="7" w:type="dxa"/>
          </w:tblCellMar>
        </w:tblPrEx>
        <w:trPr>
          <w:gridAfter w:val="1"/>
          <w:wAfter w:w="6" w:type="dxa"/>
          <w:trHeight w:val="3419"/>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07" w:right="0" w:firstLine="0"/>
              <w:jc w:val="left"/>
            </w:pPr>
            <w:r w:rsidRPr="0033111E">
              <w:rPr>
                <w:sz w:val="24"/>
              </w:rPr>
              <w:t xml:space="preserve">19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08" w:right="0" w:firstLine="0"/>
              <w:jc w:val="left"/>
            </w:pPr>
            <w:r w:rsidRPr="0033111E">
              <w:rPr>
                <w:sz w:val="24"/>
              </w:rPr>
              <w:t xml:space="preserve">Përkrahja në implementimin e projektit te ODIHR‐it </w:t>
            </w:r>
          </w:p>
        </w:tc>
        <w:tc>
          <w:tcPr>
            <w:tcW w:w="48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40" w:lineRule="auto"/>
              <w:ind w:left="108" w:right="64" w:firstLine="0"/>
              <w:jc w:val="left"/>
            </w:pPr>
            <w:r w:rsidRPr="0033111E">
              <w:t xml:space="preserve">OSBE do te ofroj mbështetje teknike ne implementimin e projektit </w:t>
            </w:r>
            <w:r w:rsidR="00DF78E9" w:rsidRPr="0033111E">
              <w:t>te ODIHR</w:t>
            </w:r>
            <w:r w:rsidRPr="0033111E">
              <w:t xml:space="preserve">‐it  "Mbështetje për përcjelljen e rekomandimeve zgjedhore në Ballkani Perëndimor ”. Aktiviteti do të përfshijë vlerësimin e nevojave në lidhje me programin e Qendrës së Numërimit dhe </w:t>
            </w:r>
          </w:p>
          <w:p w:rsidR="00C27089" w:rsidRPr="0033111E" w:rsidRDefault="00E874A3" w:rsidP="006F00E2">
            <w:pPr>
              <w:spacing w:after="0" w:line="259" w:lineRule="auto"/>
              <w:ind w:left="108" w:right="0" w:firstLine="0"/>
              <w:jc w:val="left"/>
            </w:pPr>
            <w:r w:rsidRPr="0033111E">
              <w:t xml:space="preserve">Rezultateve në koordinim të ngushtë me ODIHR. Ky është një aktivitet pa kosto.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6" w:right="0" w:firstLine="0"/>
              <w:jc w:val="center"/>
            </w:pPr>
            <w:r w:rsidRPr="0033111E">
              <w:rPr>
                <w:sz w:val="20"/>
              </w:rPr>
              <w:t xml:space="preserve">QNR </w:t>
            </w:r>
          </w:p>
        </w:tc>
        <w:tc>
          <w:tcPr>
            <w:tcW w:w="1255"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Burim Ahmetaj </w:t>
            </w:r>
          </w:p>
        </w:tc>
        <w:tc>
          <w:tcPr>
            <w:tcW w:w="278"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34" w:right="0" w:firstLine="0"/>
              <w:jc w:val="center"/>
            </w:pPr>
            <w:r w:rsidRPr="0033111E">
              <w:rPr>
                <w:sz w:val="20"/>
              </w:rPr>
              <w:t xml:space="preserve">  </w:t>
            </w:r>
          </w:p>
        </w:tc>
        <w:tc>
          <w:tcPr>
            <w:tcW w:w="344"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08" w:right="0" w:firstLine="0"/>
              <w:jc w:val="left"/>
            </w:pPr>
            <w:r w:rsidRPr="0033111E">
              <w:rPr>
                <w:sz w:val="20"/>
              </w:rPr>
              <w:t xml:space="preserve">  </w:t>
            </w:r>
          </w:p>
        </w:tc>
        <w:tc>
          <w:tcPr>
            <w:tcW w:w="40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07"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08"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07"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08"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07"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07"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08"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08"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08" w:right="0" w:firstLine="0"/>
              <w:jc w:val="left"/>
            </w:pPr>
            <w:r w:rsidRPr="0033111E">
              <w:rPr>
                <w:sz w:val="20"/>
              </w:rPr>
              <w:t xml:space="preserve">  </w:t>
            </w:r>
          </w:p>
        </w:tc>
        <w:tc>
          <w:tcPr>
            <w:tcW w:w="476"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08" w:right="0" w:firstLine="0"/>
              <w:jc w:val="left"/>
            </w:pPr>
            <w:r w:rsidRPr="0033111E">
              <w:rPr>
                <w:sz w:val="20"/>
              </w:rPr>
              <w:t xml:space="preserve">  </w:t>
            </w:r>
          </w:p>
        </w:tc>
        <w:tc>
          <w:tcPr>
            <w:tcW w:w="129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9" w:right="0" w:firstLine="0"/>
              <w:jc w:val="center"/>
            </w:pPr>
            <w:r w:rsidRPr="0033111E">
              <w:rPr>
                <w:sz w:val="20"/>
              </w:rPr>
              <w:t xml:space="preserve">Q3,Q4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08" w:right="0" w:firstLine="0"/>
              <w:jc w:val="left"/>
            </w:pPr>
            <w:r w:rsidRPr="0033111E">
              <w:rPr>
                <w:sz w:val="20"/>
              </w:rPr>
              <w:t xml:space="preserve">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0" w:right="0" w:firstLine="0"/>
              <w:jc w:val="center"/>
            </w:pPr>
            <w:r w:rsidRPr="0033111E">
              <w:t>Pa kosto shtesë</w:t>
            </w:r>
          </w:p>
        </w:tc>
        <w:tc>
          <w:tcPr>
            <w:tcW w:w="99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9" w:right="0" w:firstLine="0"/>
              <w:jc w:val="center"/>
            </w:pPr>
            <w:r w:rsidRPr="0033111E">
              <w:rPr>
                <w:sz w:val="20"/>
              </w:rPr>
              <w:t>OSCE</w:t>
            </w:r>
          </w:p>
        </w:tc>
      </w:tr>
    </w:tbl>
    <w:p w:rsidR="00C27089" w:rsidRPr="0033111E" w:rsidRDefault="00E874A3">
      <w:pPr>
        <w:spacing w:after="0" w:line="259" w:lineRule="auto"/>
        <w:ind w:left="11396" w:right="0" w:firstLine="0"/>
        <w:rPr>
          <w:sz w:val="20"/>
        </w:rPr>
      </w:pPr>
      <w:r w:rsidRPr="0033111E">
        <w:rPr>
          <w:sz w:val="20"/>
        </w:rPr>
        <w:t xml:space="preserve"> </w:t>
      </w:r>
    </w:p>
    <w:p w:rsidR="00EB51FC" w:rsidRPr="0033111E" w:rsidRDefault="00EB51FC">
      <w:pPr>
        <w:spacing w:after="0" w:line="259" w:lineRule="auto"/>
        <w:ind w:left="11396" w:right="0" w:firstLine="0"/>
        <w:rPr>
          <w:sz w:val="20"/>
        </w:rPr>
      </w:pPr>
    </w:p>
    <w:p w:rsidR="00EB51FC" w:rsidRPr="0033111E" w:rsidRDefault="007C5233">
      <w:pPr>
        <w:spacing w:after="0" w:line="259" w:lineRule="auto"/>
        <w:ind w:left="11396" w:right="0" w:firstLine="0"/>
        <w:rPr>
          <w:sz w:val="20"/>
        </w:rPr>
      </w:pPr>
      <w:r>
        <w:rPr>
          <w:sz w:val="20"/>
        </w:rPr>
        <w:br/>
      </w:r>
      <w:r>
        <w:rPr>
          <w:sz w:val="20"/>
        </w:rPr>
        <w:br/>
      </w:r>
    </w:p>
    <w:p w:rsidR="00EB51FC" w:rsidRPr="0033111E" w:rsidRDefault="00EB51FC">
      <w:pPr>
        <w:spacing w:after="0" w:line="259" w:lineRule="auto"/>
        <w:ind w:left="11396" w:right="0" w:firstLine="0"/>
        <w:rPr>
          <w:sz w:val="20"/>
        </w:rPr>
      </w:pPr>
    </w:p>
    <w:p w:rsidR="00EB51FC" w:rsidRPr="0033111E" w:rsidRDefault="00EB51FC">
      <w:pPr>
        <w:spacing w:after="0" w:line="259" w:lineRule="auto"/>
        <w:ind w:left="11396" w:right="0" w:firstLine="0"/>
        <w:rPr>
          <w:sz w:val="20"/>
        </w:rPr>
      </w:pPr>
    </w:p>
    <w:p w:rsidR="00EB51FC" w:rsidRPr="0033111E" w:rsidRDefault="00EB51FC">
      <w:pPr>
        <w:spacing w:after="0" w:line="259" w:lineRule="auto"/>
        <w:ind w:left="11396" w:right="0" w:firstLine="0"/>
      </w:pPr>
    </w:p>
    <w:tbl>
      <w:tblPr>
        <w:tblStyle w:val="TableGrid"/>
        <w:tblW w:w="22799" w:type="dxa"/>
        <w:tblInd w:w="1" w:type="dxa"/>
        <w:tblCellMar>
          <w:top w:w="49" w:type="dxa"/>
          <w:left w:w="107" w:type="dxa"/>
          <w:bottom w:w="3" w:type="dxa"/>
          <w:right w:w="54" w:type="dxa"/>
        </w:tblCellMar>
        <w:tblLook w:val="04A0" w:firstRow="1" w:lastRow="0" w:firstColumn="1" w:lastColumn="0" w:noHBand="0" w:noVBand="1"/>
      </w:tblPr>
      <w:tblGrid>
        <w:gridCol w:w="458"/>
        <w:gridCol w:w="3766"/>
        <w:gridCol w:w="4860"/>
        <w:gridCol w:w="1986"/>
        <w:gridCol w:w="1254"/>
        <w:gridCol w:w="281"/>
        <w:gridCol w:w="343"/>
        <w:gridCol w:w="408"/>
        <w:gridCol w:w="422"/>
        <w:gridCol w:w="358"/>
        <w:gridCol w:w="422"/>
        <w:gridCol w:w="486"/>
        <w:gridCol w:w="550"/>
        <w:gridCol w:w="413"/>
        <w:gridCol w:w="349"/>
        <w:gridCol w:w="412"/>
        <w:gridCol w:w="479"/>
        <w:gridCol w:w="1288"/>
        <w:gridCol w:w="2160"/>
        <w:gridCol w:w="1106"/>
        <w:gridCol w:w="998"/>
      </w:tblGrid>
      <w:tr w:rsidR="00C27089" w:rsidRPr="0033111E" w:rsidTr="00EB51FC">
        <w:trPr>
          <w:trHeight w:val="751"/>
        </w:trPr>
        <w:tc>
          <w:tcPr>
            <w:tcW w:w="9084" w:type="dxa"/>
            <w:gridSpan w:val="3"/>
            <w:tcBorders>
              <w:top w:val="single" w:sz="4" w:space="0" w:color="000000"/>
              <w:left w:val="single" w:sz="4" w:space="0" w:color="000000"/>
              <w:bottom w:val="single" w:sz="4" w:space="0" w:color="000000"/>
              <w:right w:val="nil"/>
            </w:tcBorders>
            <w:shd w:val="clear" w:color="auto" w:fill="BDD6ED"/>
            <w:vAlign w:val="center"/>
          </w:tcPr>
          <w:p w:rsidR="00C27089" w:rsidRPr="0033111E" w:rsidRDefault="00E874A3" w:rsidP="00EB51FC">
            <w:pPr>
              <w:spacing w:after="0" w:line="259" w:lineRule="auto"/>
              <w:ind w:left="0" w:right="0" w:firstLine="0"/>
              <w:jc w:val="left"/>
            </w:pPr>
            <w:r w:rsidRPr="0033111E">
              <w:rPr>
                <w:b/>
                <w:sz w:val="28"/>
              </w:rPr>
              <w:lastRenderedPageBreak/>
              <w:t xml:space="preserve">Shtylla Strategjike ‐ Edukimi dhe informimi i votuesve </w:t>
            </w:r>
          </w:p>
        </w:tc>
        <w:tc>
          <w:tcPr>
            <w:tcW w:w="1986" w:type="dxa"/>
            <w:tcBorders>
              <w:top w:val="single" w:sz="4" w:space="0" w:color="000000"/>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1254" w:type="dxa"/>
            <w:tcBorders>
              <w:top w:val="single" w:sz="4" w:space="0" w:color="000000"/>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6210" w:type="dxa"/>
            <w:gridSpan w:val="13"/>
            <w:tcBorders>
              <w:top w:val="single" w:sz="4" w:space="0" w:color="000000"/>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2160" w:type="dxa"/>
            <w:tcBorders>
              <w:top w:val="single" w:sz="4" w:space="0" w:color="000000"/>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1106" w:type="dxa"/>
            <w:tcBorders>
              <w:top w:val="single" w:sz="4" w:space="0" w:color="000000"/>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998" w:type="dxa"/>
            <w:tcBorders>
              <w:top w:val="single" w:sz="4" w:space="0" w:color="000000"/>
              <w:left w:val="nil"/>
              <w:bottom w:val="single" w:sz="4" w:space="0" w:color="000000"/>
              <w:right w:val="single" w:sz="4" w:space="0" w:color="000000"/>
            </w:tcBorders>
            <w:shd w:val="clear" w:color="auto" w:fill="BDD6ED"/>
          </w:tcPr>
          <w:p w:rsidR="00C27089" w:rsidRPr="0033111E" w:rsidRDefault="00C27089">
            <w:pPr>
              <w:spacing w:after="160" w:line="259" w:lineRule="auto"/>
              <w:ind w:left="0" w:right="0" w:firstLine="0"/>
              <w:jc w:val="left"/>
            </w:pPr>
          </w:p>
        </w:tc>
      </w:tr>
      <w:tr w:rsidR="00C27089" w:rsidRPr="0033111E" w:rsidTr="006F00E2">
        <w:trPr>
          <w:trHeight w:val="1890"/>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20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4"/>
              </w:rPr>
              <w:t xml:space="preserve">Shqyrtimi, miratimi dhe realizimi i projektit “Shënimi i ditës globale të zgjedhjeve”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1" w:line="240" w:lineRule="auto"/>
              <w:ind w:left="1" w:right="0" w:firstLine="0"/>
              <w:jc w:val="left"/>
            </w:pPr>
            <w:r w:rsidRPr="0033111E">
              <w:t xml:space="preserve">Tryezë me akterët e jashtëm "Bashkëpunimi në procesin zgjedhor" </w:t>
            </w:r>
          </w:p>
          <w:p w:rsidR="00C27089" w:rsidRPr="0033111E" w:rsidRDefault="00E874A3">
            <w:pPr>
              <w:spacing w:after="0" w:line="259" w:lineRule="auto"/>
              <w:ind w:left="1" w:right="0" w:firstLine="0"/>
              <w:jc w:val="left"/>
            </w:pPr>
            <w:r w:rsidRPr="0033111E">
              <w:t xml:space="preserve">ZLKZ‐të do të organizojnë takime dhe do të mbajnë ligjërata me votuesit e rinj‐maturantët për të drejtën e votës dhe për rëndësinë e pjesëmarrjes së zgjedhjeve.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51" w:right="55" w:firstLine="0"/>
              <w:jc w:val="center"/>
            </w:pPr>
            <w:r w:rsidRPr="0033111E">
              <w:t xml:space="preserve">DOZ/DKT/ DTI/DAP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3" w:firstLine="0"/>
              <w:jc w:val="center"/>
            </w:pPr>
            <w:r w:rsidRPr="0033111E">
              <w:t xml:space="preserve">Azemine </w:t>
            </w:r>
          </w:p>
          <w:p w:rsidR="00C27089" w:rsidRPr="0033111E" w:rsidRDefault="00E874A3">
            <w:pPr>
              <w:spacing w:after="0" w:line="259" w:lineRule="auto"/>
              <w:ind w:left="0" w:right="53" w:firstLine="0"/>
              <w:jc w:val="center"/>
            </w:pPr>
            <w:r w:rsidRPr="0033111E">
              <w:t xml:space="preserve">Beqiri </w:t>
            </w:r>
          </w:p>
        </w:tc>
        <w:tc>
          <w:tcPr>
            <w:tcW w:w="281"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19" w:firstLine="0"/>
              <w:jc w:val="center"/>
            </w:pPr>
            <w:r w:rsidRPr="0033111E">
              <w:t xml:space="preserve">  </w:t>
            </w:r>
          </w:p>
        </w:tc>
        <w:tc>
          <w:tcPr>
            <w:tcW w:w="34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0" w:right="0" w:firstLine="0"/>
              <w:jc w:val="left"/>
            </w:pPr>
            <w:r w:rsidRPr="0033111E">
              <w:rPr>
                <w:sz w:val="20"/>
              </w:rPr>
              <w:t xml:space="preserve">  </w:t>
            </w:r>
          </w:p>
        </w:tc>
        <w:tc>
          <w:tcPr>
            <w:tcW w:w="40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1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7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 w:right="0" w:firstLine="0"/>
              <w:jc w:val="left"/>
            </w:pPr>
            <w:r w:rsidRPr="0033111E">
              <w:t xml:space="preserve">  </w:t>
            </w:r>
          </w:p>
        </w:tc>
        <w:tc>
          <w:tcPr>
            <w:tcW w:w="128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4" w:firstLine="0"/>
              <w:jc w:val="center"/>
            </w:pPr>
            <w:r w:rsidRPr="0033111E">
              <w:t xml:space="preserve">Q1 </w:t>
            </w:r>
          </w:p>
        </w:tc>
        <w:tc>
          <w:tcPr>
            <w:tcW w:w="2160" w:type="dxa"/>
            <w:tcBorders>
              <w:top w:val="single" w:sz="4" w:space="0" w:color="000000"/>
              <w:left w:val="single" w:sz="4" w:space="0" w:color="000000"/>
              <w:bottom w:val="single" w:sz="4" w:space="0" w:color="000000"/>
              <w:right w:val="single" w:sz="4" w:space="0" w:color="000000"/>
            </w:tcBorders>
          </w:tcPr>
          <w:p w:rsidR="00C27089" w:rsidRPr="0033111E" w:rsidRDefault="00EB51FC" w:rsidP="00EB51FC">
            <w:pPr>
              <w:spacing w:after="1" w:line="240" w:lineRule="auto"/>
              <w:ind w:left="1" w:right="0" w:firstLine="0"/>
              <w:jc w:val="left"/>
            </w:pPr>
            <w:r w:rsidRPr="0033111E">
              <w:t>1.</w:t>
            </w:r>
            <w:r w:rsidR="00E874A3" w:rsidRPr="0033111E">
              <w:t xml:space="preserve">Dita globale e shënuar/mbajtur </w:t>
            </w:r>
          </w:p>
          <w:p w:rsidR="00C27089" w:rsidRPr="0033111E" w:rsidRDefault="00EB51FC" w:rsidP="00EB51FC">
            <w:pPr>
              <w:spacing w:after="0" w:line="241" w:lineRule="auto"/>
              <w:ind w:left="1" w:right="0" w:firstLine="0"/>
              <w:jc w:val="left"/>
            </w:pPr>
            <w:r w:rsidRPr="0033111E">
              <w:t>2.</w:t>
            </w:r>
            <w:r w:rsidR="00E874A3" w:rsidRPr="0033111E">
              <w:t xml:space="preserve">Raporti përmbledhës mbi </w:t>
            </w:r>
          </w:p>
          <w:p w:rsidR="00C27089" w:rsidRPr="0033111E" w:rsidRDefault="00E874A3">
            <w:pPr>
              <w:spacing w:after="0" w:line="241" w:lineRule="auto"/>
              <w:ind w:left="1" w:right="0" w:firstLine="0"/>
              <w:jc w:val="left"/>
            </w:pPr>
            <w:r w:rsidRPr="0033111E">
              <w:t xml:space="preserve">realizimin e projektit “Shënimi i ditës </w:t>
            </w:r>
          </w:p>
          <w:p w:rsidR="00C27089" w:rsidRPr="0033111E" w:rsidRDefault="00E874A3">
            <w:pPr>
              <w:spacing w:after="0" w:line="259" w:lineRule="auto"/>
              <w:ind w:left="1" w:right="0" w:firstLine="0"/>
              <w:jc w:val="left"/>
            </w:pPr>
            <w:r w:rsidRPr="0033111E">
              <w:t>Globale të Zgjedhjeve</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56" w:right="0" w:firstLine="0"/>
              <w:jc w:val="center"/>
            </w:pPr>
            <w:r w:rsidRPr="0033111E">
              <w:t>5,000.00</w:t>
            </w:r>
          </w:p>
        </w:tc>
        <w:tc>
          <w:tcPr>
            <w:tcW w:w="99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0" w:right="60" w:firstLine="0"/>
              <w:jc w:val="center"/>
            </w:pPr>
            <w:r w:rsidRPr="0033111E">
              <w:t>KQZ</w:t>
            </w:r>
          </w:p>
        </w:tc>
      </w:tr>
      <w:tr w:rsidR="00C27089" w:rsidRPr="0033111E" w:rsidTr="006F00E2">
        <w:trPr>
          <w:trHeight w:val="3461"/>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21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4"/>
              </w:rPr>
              <w:t xml:space="preserve">Hartimi i Strategjisë së Informimit Publik për Zgjedhjet Lokale 2021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rsidP="00EB51FC">
            <w:pPr>
              <w:spacing w:after="0" w:line="240" w:lineRule="auto"/>
              <w:ind w:left="1" w:right="29" w:firstLine="0"/>
              <w:jc w:val="left"/>
            </w:pPr>
            <w:r w:rsidRPr="0033111E">
              <w:t xml:space="preserve">Hartimi i Strategjisë ka për qellim informimin dhe edukimin e votuesve dhe palëve tjera relevante lidhur me zgjedhjet, për rritjen e pjesëmarrjes ne votim dhe, për rrjedhojë, minimizimin e të gjitha elementeve, të cilat mund të cenojnë integritetin e procesit zgjedhor, uljen e numrit të fletëvotimeve te pavlefshme, si dhe ndërgjegjësimin e qytetareve për rolin e tyre ne mbajtjen e një procesi të rregullt zgjedhor. Gjatë përgatitjes së strategjisë do të analizohen të gjeturat nga raporti i projektit “Analizë e efektivitetit të fushatës së Informimit </w:t>
            </w:r>
            <w:r w:rsidR="00DF78E9" w:rsidRPr="0033111E">
              <w:t>Publik” të</w:t>
            </w:r>
            <w:r w:rsidRPr="0033111E">
              <w:t xml:space="preserve"> cilat do të shfrytëzohen për hartimin e </w:t>
            </w:r>
            <w:r w:rsidR="00DF78E9" w:rsidRPr="0033111E">
              <w:t>strategjisë së IP</w:t>
            </w:r>
            <w:r w:rsidRPr="0033111E">
              <w:t xml:space="preserve">.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5" w:firstLine="0"/>
              <w:jc w:val="center"/>
            </w:pPr>
            <w:r w:rsidRPr="0033111E">
              <w:t xml:space="preserve">DOZ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3" w:firstLine="0"/>
              <w:jc w:val="center"/>
            </w:pPr>
            <w:r w:rsidRPr="0033111E">
              <w:t xml:space="preserve">Azemine </w:t>
            </w:r>
          </w:p>
          <w:p w:rsidR="00C27089" w:rsidRPr="0033111E" w:rsidRDefault="00E874A3">
            <w:pPr>
              <w:spacing w:after="0" w:line="259" w:lineRule="auto"/>
              <w:ind w:left="0" w:right="53" w:firstLine="0"/>
              <w:jc w:val="center"/>
            </w:pPr>
            <w:r w:rsidRPr="0033111E">
              <w:t xml:space="preserve">Beqiri </w:t>
            </w:r>
          </w:p>
        </w:tc>
        <w:tc>
          <w:tcPr>
            <w:tcW w:w="281"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19" w:firstLine="0"/>
              <w:jc w:val="center"/>
            </w:pPr>
            <w:r w:rsidRPr="0033111E">
              <w:t xml:space="preserve">  </w:t>
            </w:r>
          </w:p>
        </w:tc>
        <w:tc>
          <w:tcPr>
            <w:tcW w:w="343"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84" w:firstLine="0"/>
              <w:jc w:val="center"/>
            </w:pPr>
            <w:r w:rsidRPr="0033111E">
              <w:t xml:space="preserve">  </w:t>
            </w:r>
          </w:p>
        </w:tc>
        <w:tc>
          <w:tcPr>
            <w:tcW w:w="408"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t xml:space="preserve">  </w:t>
            </w:r>
          </w:p>
        </w:tc>
        <w:tc>
          <w:tcPr>
            <w:tcW w:w="358"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t xml:space="preserve">  </w:t>
            </w:r>
          </w:p>
        </w:tc>
        <w:tc>
          <w:tcPr>
            <w:tcW w:w="486"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t xml:space="preserve">  </w:t>
            </w:r>
          </w:p>
        </w:tc>
        <w:tc>
          <w:tcPr>
            <w:tcW w:w="550"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79"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2" w:right="0" w:firstLine="0"/>
              <w:jc w:val="left"/>
            </w:pPr>
            <w:r w:rsidRPr="0033111E">
              <w:t xml:space="preserve">  </w:t>
            </w:r>
          </w:p>
        </w:tc>
        <w:tc>
          <w:tcPr>
            <w:tcW w:w="128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4" w:firstLine="0"/>
              <w:jc w:val="center"/>
            </w:pPr>
            <w:r w:rsidRPr="0033111E">
              <w:t xml:space="preserve">Q3,Q4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1. Strategjia e hartuar, 2. Strategjia e aprovuar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0" w:right="0" w:firstLine="0"/>
              <w:jc w:val="center"/>
            </w:pPr>
            <w:r w:rsidRPr="0033111E">
              <w:t>Pa kosto shtesë</w:t>
            </w:r>
          </w:p>
        </w:tc>
        <w:tc>
          <w:tcPr>
            <w:tcW w:w="99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0" w:right="60" w:firstLine="0"/>
              <w:jc w:val="center"/>
            </w:pPr>
            <w:r w:rsidRPr="0033111E">
              <w:t>KQZ</w:t>
            </w:r>
          </w:p>
        </w:tc>
      </w:tr>
      <w:tr w:rsidR="00C27089" w:rsidRPr="0033111E" w:rsidTr="006F00E2">
        <w:trPr>
          <w:trHeight w:val="2156"/>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22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291" w:firstLine="0"/>
            </w:pPr>
            <w:r w:rsidRPr="0033111E">
              <w:rPr>
                <w:sz w:val="24"/>
              </w:rPr>
              <w:t xml:space="preserve">Shqyrtimi, miratimi dhe zbatimi i Planit të veprimit për adresim te rekomandimeve nga raportet e   vëzhguesve te  Zgjedhjeve te parakohshme parlamentare  2019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1" w:right="32" w:firstLine="0"/>
              <w:jc w:val="left"/>
            </w:pPr>
            <w:r w:rsidRPr="0033111E">
              <w:t xml:space="preserve">DOZ me ekspertizën e nevojshme do te hartoj një plan te veprimit për adresim të rekomandimeve brenda fushë‐veprimtarisë se KQZ, të </w:t>
            </w:r>
            <w:r w:rsidR="00EB51FC" w:rsidRPr="0033111E">
              <w:t>raporteve përfundimtare</w:t>
            </w:r>
            <w:r w:rsidRPr="0033111E">
              <w:t xml:space="preserve"> </w:t>
            </w:r>
            <w:r w:rsidR="00EB51FC" w:rsidRPr="0033111E">
              <w:t>të vëzhguesve</w:t>
            </w:r>
            <w:r w:rsidRPr="0033111E">
              <w:t xml:space="preserve"> te BE‐së për zgjedhjet e parakohshme parlamentare </w:t>
            </w:r>
            <w:r w:rsidR="00EB51FC" w:rsidRPr="0033111E">
              <w:t>ne konsultim</w:t>
            </w:r>
            <w:r w:rsidRPr="0033111E">
              <w:t xml:space="preserve"> me departamentet përgjegjëse te SKQZse dhe partneret e jashtëm. Plani duhet te shqyrtohet dhe të miratohet ne KOZ/KQZ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5" w:firstLine="0"/>
              <w:jc w:val="center"/>
            </w:pPr>
            <w:r w:rsidRPr="0033111E">
              <w:t xml:space="preserve">DOZ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Haki Krasniqi </w:t>
            </w:r>
          </w:p>
        </w:tc>
        <w:tc>
          <w:tcPr>
            <w:tcW w:w="281"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19" w:firstLine="0"/>
              <w:jc w:val="center"/>
            </w:pPr>
            <w:r w:rsidRPr="0033111E">
              <w:t xml:space="preserve">  </w:t>
            </w:r>
          </w:p>
        </w:tc>
        <w:tc>
          <w:tcPr>
            <w:tcW w:w="34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0" w:right="0" w:firstLine="0"/>
              <w:jc w:val="left"/>
            </w:pPr>
            <w:r w:rsidRPr="0033111E">
              <w:rPr>
                <w:sz w:val="20"/>
              </w:rPr>
              <w:t xml:space="preserve">  </w:t>
            </w:r>
          </w:p>
        </w:tc>
        <w:tc>
          <w:tcPr>
            <w:tcW w:w="40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79"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2" w:right="0" w:firstLine="0"/>
              <w:jc w:val="left"/>
            </w:pPr>
            <w:r w:rsidRPr="0033111E">
              <w:t xml:space="preserve">  </w:t>
            </w:r>
          </w:p>
        </w:tc>
        <w:tc>
          <w:tcPr>
            <w:tcW w:w="128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407" w:right="0" w:hanging="342"/>
              <w:jc w:val="left"/>
            </w:pPr>
            <w:r w:rsidRPr="0033111E">
              <w:t xml:space="preserve">Q1,Q2,Q3, Q4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1. Plani i veprimit i aprovuar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0" w:right="0" w:firstLine="0"/>
              <w:jc w:val="center"/>
            </w:pPr>
            <w:r w:rsidRPr="0033111E">
              <w:t>Pa kosto shtesë</w:t>
            </w:r>
          </w:p>
        </w:tc>
        <w:tc>
          <w:tcPr>
            <w:tcW w:w="99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0" w:right="60" w:firstLine="0"/>
              <w:jc w:val="center"/>
            </w:pPr>
            <w:r w:rsidRPr="0033111E">
              <w:t>KQZ</w:t>
            </w:r>
          </w:p>
        </w:tc>
      </w:tr>
    </w:tbl>
    <w:p w:rsidR="00EB51FC" w:rsidRPr="0033111E" w:rsidRDefault="00EB51FC">
      <w:pPr>
        <w:spacing w:after="0" w:line="259" w:lineRule="auto"/>
        <w:ind w:left="11396" w:right="0" w:firstLine="0"/>
      </w:pPr>
    </w:p>
    <w:p w:rsidR="00EB51FC" w:rsidRPr="0033111E" w:rsidRDefault="00EB51FC">
      <w:pPr>
        <w:spacing w:after="0" w:line="259" w:lineRule="auto"/>
        <w:ind w:left="11396" w:right="0" w:firstLine="0"/>
      </w:pPr>
    </w:p>
    <w:p w:rsidR="00EB51FC" w:rsidRPr="0033111E" w:rsidRDefault="00EB51FC">
      <w:pPr>
        <w:spacing w:after="0" w:line="259" w:lineRule="auto"/>
        <w:ind w:left="11396" w:right="0" w:firstLine="0"/>
      </w:pPr>
    </w:p>
    <w:p w:rsidR="00EB51FC" w:rsidRPr="0033111E" w:rsidRDefault="00EB51FC">
      <w:pPr>
        <w:spacing w:after="0" w:line="259" w:lineRule="auto"/>
        <w:ind w:left="11396" w:right="0" w:firstLine="0"/>
      </w:pPr>
    </w:p>
    <w:p w:rsidR="00EB51FC" w:rsidRPr="0033111E" w:rsidRDefault="00EB51FC">
      <w:pPr>
        <w:spacing w:after="0" w:line="259" w:lineRule="auto"/>
        <w:ind w:left="11396" w:right="0" w:firstLine="0"/>
      </w:pPr>
    </w:p>
    <w:p w:rsidR="00EB51FC" w:rsidRPr="0033111E" w:rsidRDefault="00EB51FC">
      <w:pPr>
        <w:spacing w:after="0" w:line="259" w:lineRule="auto"/>
        <w:ind w:left="11396" w:right="0" w:firstLine="0"/>
      </w:pPr>
    </w:p>
    <w:p w:rsidR="00EB51FC" w:rsidRPr="0033111E" w:rsidRDefault="00EB51FC">
      <w:pPr>
        <w:spacing w:after="0" w:line="259" w:lineRule="auto"/>
        <w:ind w:left="11396" w:right="0" w:firstLine="0"/>
      </w:pPr>
    </w:p>
    <w:p w:rsidR="00EB51FC" w:rsidRPr="0033111E" w:rsidRDefault="00EB51FC">
      <w:pPr>
        <w:spacing w:after="0" w:line="259" w:lineRule="auto"/>
        <w:ind w:left="11396" w:right="0" w:firstLine="0"/>
      </w:pPr>
    </w:p>
    <w:p w:rsidR="00EB51FC" w:rsidRPr="0033111E" w:rsidRDefault="00EB51FC">
      <w:pPr>
        <w:spacing w:after="0" w:line="259" w:lineRule="auto"/>
        <w:ind w:left="11396" w:right="0" w:firstLine="0"/>
      </w:pPr>
    </w:p>
    <w:p w:rsidR="00EB51FC" w:rsidRPr="0033111E" w:rsidRDefault="00EB51FC">
      <w:pPr>
        <w:spacing w:after="0" w:line="259" w:lineRule="auto"/>
        <w:ind w:left="11396" w:right="0" w:firstLine="0"/>
      </w:pPr>
    </w:p>
    <w:p w:rsidR="00EB51FC" w:rsidRPr="0033111E" w:rsidRDefault="00EB51FC">
      <w:pPr>
        <w:spacing w:after="0" w:line="259" w:lineRule="auto"/>
        <w:ind w:left="11396" w:right="0" w:firstLine="0"/>
      </w:pPr>
    </w:p>
    <w:p w:rsidR="00EB51FC" w:rsidRPr="0033111E" w:rsidRDefault="00EB51FC">
      <w:pPr>
        <w:spacing w:after="0" w:line="259" w:lineRule="auto"/>
        <w:ind w:left="11396" w:right="0" w:firstLine="0"/>
      </w:pPr>
    </w:p>
    <w:p w:rsidR="00EB51FC" w:rsidRPr="0033111E" w:rsidRDefault="00EB51FC">
      <w:pPr>
        <w:spacing w:after="0" w:line="259" w:lineRule="auto"/>
        <w:ind w:left="11396" w:right="0" w:firstLine="0"/>
      </w:pPr>
    </w:p>
    <w:p w:rsidR="00EB51FC" w:rsidRPr="0033111E" w:rsidRDefault="00EB51FC">
      <w:pPr>
        <w:spacing w:after="0" w:line="259" w:lineRule="auto"/>
        <w:ind w:left="11396" w:right="0" w:firstLine="0"/>
      </w:pPr>
    </w:p>
    <w:p w:rsidR="00EB51FC" w:rsidRPr="0033111E" w:rsidRDefault="007C5233">
      <w:pPr>
        <w:spacing w:after="0" w:line="259" w:lineRule="auto"/>
        <w:ind w:left="11396" w:right="0" w:firstLine="0"/>
      </w:pPr>
      <w:r>
        <w:br/>
      </w:r>
      <w:r>
        <w:br/>
      </w:r>
    </w:p>
    <w:p w:rsidR="00EB51FC" w:rsidRPr="0033111E" w:rsidRDefault="00EB51FC">
      <w:pPr>
        <w:spacing w:after="0" w:line="259" w:lineRule="auto"/>
        <w:ind w:left="11396" w:right="0" w:firstLine="0"/>
      </w:pPr>
    </w:p>
    <w:p w:rsidR="00EB51FC" w:rsidRPr="0033111E" w:rsidRDefault="00EB51FC">
      <w:pPr>
        <w:spacing w:after="0" w:line="259" w:lineRule="auto"/>
        <w:ind w:left="11396" w:right="0" w:firstLine="0"/>
      </w:pPr>
    </w:p>
    <w:p w:rsidR="00C27089" w:rsidRPr="0033111E" w:rsidRDefault="00E874A3">
      <w:pPr>
        <w:spacing w:after="0" w:line="259" w:lineRule="auto"/>
        <w:ind w:left="11396" w:right="0" w:firstLine="0"/>
      </w:pPr>
      <w:r w:rsidRPr="0033111E">
        <w:t xml:space="preserve"> </w:t>
      </w:r>
    </w:p>
    <w:tbl>
      <w:tblPr>
        <w:tblStyle w:val="TableGrid"/>
        <w:tblW w:w="22799" w:type="dxa"/>
        <w:tblInd w:w="1" w:type="dxa"/>
        <w:tblCellMar>
          <w:top w:w="49" w:type="dxa"/>
          <w:left w:w="107" w:type="dxa"/>
          <w:bottom w:w="5" w:type="dxa"/>
          <w:right w:w="54" w:type="dxa"/>
        </w:tblCellMar>
        <w:tblLook w:val="04A0" w:firstRow="1" w:lastRow="0" w:firstColumn="1" w:lastColumn="0" w:noHBand="0" w:noVBand="1"/>
      </w:tblPr>
      <w:tblGrid>
        <w:gridCol w:w="457"/>
        <w:gridCol w:w="3766"/>
        <w:gridCol w:w="4860"/>
        <w:gridCol w:w="1986"/>
        <w:gridCol w:w="1254"/>
        <w:gridCol w:w="280"/>
        <w:gridCol w:w="346"/>
        <w:gridCol w:w="407"/>
        <w:gridCol w:w="422"/>
        <w:gridCol w:w="358"/>
        <w:gridCol w:w="422"/>
        <w:gridCol w:w="486"/>
        <w:gridCol w:w="550"/>
        <w:gridCol w:w="413"/>
        <w:gridCol w:w="349"/>
        <w:gridCol w:w="412"/>
        <w:gridCol w:w="479"/>
        <w:gridCol w:w="1288"/>
        <w:gridCol w:w="2160"/>
        <w:gridCol w:w="1106"/>
        <w:gridCol w:w="998"/>
      </w:tblGrid>
      <w:tr w:rsidR="00C27089" w:rsidRPr="0033111E" w:rsidTr="00EB51FC">
        <w:trPr>
          <w:trHeight w:val="751"/>
        </w:trPr>
        <w:tc>
          <w:tcPr>
            <w:tcW w:w="9084" w:type="dxa"/>
            <w:gridSpan w:val="3"/>
            <w:tcBorders>
              <w:top w:val="single" w:sz="4" w:space="0" w:color="000000"/>
              <w:left w:val="single" w:sz="4" w:space="0" w:color="000000"/>
              <w:bottom w:val="single" w:sz="4" w:space="0" w:color="000000"/>
              <w:right w:val="nil"/>
            </w:tcBorders>
            <w:shd w:val="clear" w:color="auto" w:fill="BDD6ED"/>
            <w:vAlign w:val="center"/>
          </w:tcPr>
          <w:p w:rsidR="00C27089" w:rsidRPr="0033111E" w:rsidRDefault="00E874A3" w:rsidP="00EB51FC">
            <w:pPr>
              <w:spacing w:after="0" w:line="259" w:lineRule="auto"/>
              <w:ind w:left="0" w:right="0" w:firstLine="0"/>
              <w:jc w:val="left"/>
            </w:pPr>
            <w:r w:rsidRPr="0033111E">
              <w:rPr>
                <w:b/>
                <w:sz w:val="28"/>
              </w:rPr>
              <w:lastRenderedPageBreak/>
              <w:t xml:space="preserve">Shtylla Strategjike ‐ Fuqizimi Institucional    </w:t>
            </w:r>
          </w:p>
        </w:tc>
        <w:tc>
          <w:tcPr>
            <w:tcW w:w="1986" w:type="dxa"/>
            <w:tcBorders>
              <w:top w:val="single" w:sz="4" w:space="0" w:color="000000"/>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1254" w:type="dxa"/>
            <w:tcBorders>
              <w:top w:val="single" w:sz="4" w:space="0" w:color="000000"/>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6210" w:type="dxa"/>
            <w:gridSpan w:val="13"/>
            <w:tcBorders>
              <w:top w:val="single" w:sz="4" w:space="0" w:color="000000"/>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2160" w:type="dxa"/>
            <w:tcBorders>
              <w:top w:val="single" w:sz="4" w:space="0" w:color="000000"/>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1106" w:type="dxa"/>
            <w:tcBorders>
              <w:top w:val="single" w:sz="4" w:space="0" w:color="000000"/>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998" w:type="dxa"/>
            <w:tcBorders>
              <w:top w:val="single" w:sz="4" w:space="0" w:color="000000"/>
              <w:left w:val="nil"/>
              <w:bottom w:val="single" w:sz="4" w:space="0" w:color="000000"/>
              <w:right w:val="single" w:sz="4" w:space="0" w:color="000000"/>
            </w:tcBorders>
            <w:shd w:val="clear" w:color="auto" w:fill="BDD6ED"/>
          </w:tcPr>
          <w:p w:rsidR="00C27089" w:rsidRPr="0033111E" w:rsidRDefault="00C27089">
            <w:pPr>
              <w:spacing w:after="160" w:line="259" w:lineRule="auto"/>
              <w:ind w:left="0" w:right="0" w:firstLine="0"/>
              <w:jc w:val="left"/>
            </w:pPr>
          </w:p>
        </w:tc>
      </w:tr>
      <w:tr w:rsidR="00C27089" w:rsidRPr="0033111E">
        <w:trPr>
          <w:trHeight w:val="2158"/>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23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4"/>
              </w:rPr>
              <w:t xml:space="preserve">Rishikim i strukturës se ZRPPC dhe organogramit për periudhat jozgjedhore (stafi permanent)  dhe zgjedhore (stafi jo‐permanent)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1" w:right="0" w:firstLine="0"/>
              <w:jc w:val="left"/>
            </w:pPr>
            <w:r w:rsidRPr="0033111E">
              <w:t xml:space="preserve">Në proceset zgjedhore paraprake por edhe në aktivitetet e zakonshme të Zyrës është vërejtur se struktura organizative e Zyrës dhe orgaogrami i sajë mund të përmirësohet me qëllim të efiqiences dhe efikasitetit. Shqyrtimi do të prodhoj një raport gjithëpërfshirës për periudhën jo‐zgjedhore (stafi permanent) dhe periudhën zgjedhore (stafi jopermanent).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3" w:firstLine="0"/>
              <w:jc w:val="center"/>
            </w:pPr>
            <w:r w:rsidRPr="0033111E">
              <w:t xml:space="preserve">ZRPPC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3" w:firstLine="0"/>
              <w:jc w:val="center"/>
            </w:pPr>
            <w:r w:rsidRPr="0033111E">
              <w:t xml:space="preserve">Yll </w:t>
            </w:r>
          </w:p>
          <w:p w:rsidR="00C27089" w:rsidRPr="0033111E" w:rsidRDefault="00E874A3">
            <w:pPr>
              <w:spacing w:after="0" w:line="259" w:lineRule="auto"/>
              <w:ind w:left="0" w:right="55" w:firstLine="0"/>
              <w:jc w:val="center"/>
            </w:pPr>
            <w:r w:rsidRPr="0033111E">
              <w:t xml:space="preserve">Buleshkaj </w:t>
            </w:r>
          </w:p>
        </w:tc>
        <w:tc>
          <w:tcPr>
            <w:tcW w:w="28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26" w:firstLine="0"/>
              <w:jc w:val="center"/>
            </w:pPr>
            <w:r w:rsidRPr="0033111E">
              <w:rPr>
                <w:sz w:val="20"/>
              </w:rPr>
              <w:t xml:space="preserve">  </w:t>
            </w:r>
          </w:p>
        </w:tc>
        <w:tc>
          <w:tcPr>
            <w:tcW w:w="34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0"/>
              </w:rPr>
              <w:t xml:space="preserve">  </w:t>
            </w:r>
          </w:p>
        </w:tc>
        <w:tc>
          <w:tcPr>
            <w:tcW w:w="407"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rPr>
                <w:sz w:val="20"/>
              </w:rPr>
              <w:t xml:space="preserve">  </w:t>
            </w:r>
          </w:p>
        </w:tc>
        <w:tc>
          <w:tcPr>
            <w:tcW w:w="412"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rPr>
                <w:sz w:val="20"/>
              </w:rPr>
              <w:t xml:space="preserve">  </w:t>
            </w:r>
          </w:p>
        </w:tc>
        <w:tc>
          <w:tcPr>
            <w:tcW w:w="479"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2" w:right="0" w:firstLine="0"/>
              <w:jc w:val="left"/>
            </w:pPr>
            <w:r w:rsidRPr="0033111E">
              <w:rPr>
                <w:sz w:val="20"/>
              </w:rPr>
              <w:t xml:space="preserve">  </w:t>
            </w:r>
          </w:p>
        </w:tc>
        <w:tc>
          <w:tcPr>
            <w:tcW w:w="128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3" w:firstLine="0"/>
              <w:jc w:val="center"/>
            </w:pPr>
            <w:r w:rsidRPr="0033111E">
              <w:rPr>
                <w:sz w:val="21"/>
              </w:rPr>
              <w:t xml:space="preserve">Q2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1" w:line="239" w:lineRule="auto"/>
              <w:ind w:left="1" w:right="0" w:firstLine="0"/>
              <w:jc w:val="left"/>
            </w:pPr>
            <w:r w:rsidRPr="0033111E">
              <w:rPr>
                <w:sz w:val="21"/>
              </w:rPr>
              <w:t xml:space="preserve">1. Metodologjia e rishikimit </w:t>
            </w:r>
            <w:r w:rsidR="00EB51FC" w:rsidRPr="0033111E">
              <w:rPr>
                <w:sz w:val="21"/>
              </w:rPr>
              <w:t>2. Raporti</w:t>
            </w:r>
            <w:r w:rsidRPr="0033111E">
              <w:rPr>
                <w:sz w:val="21"/>
              </w:rPr>
              <w:t xml:space="preserve"> i </w:t>
            </w:r>
          </w:p>
          <w:p w:rsidR="00C27089" w:rsidRPr="0033111E" w:rsidRDefault="00E874A3">
            <w:pPr>
              <w:spacing w:after="0" w:line="259" w:lineRule="auto"/>
              <w:ind w:left="1" w:right="0" w:firstLine="0"/>
              <w:jc w:val="left"/>
            </w:pPr>
            <w:r w:rsidRPr="0033111E">
              <w:rPr>
                <w:sz w:val="21"/>
              </w:rPr>
              <w:t xml:space="preserve">finalizuar 3. Raporti i aprovuar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Pa kosto shtesë</w:t>
            </w:r>
            <w:r w:rsidRPr="0033111E">
              <w:rPr>
                <w:sz w:val="21"/>
              </w:rPr>
              <w:t xml:space="preserve"> </w:t>
            </w:r>
          </w:p>
        </w:tc>
        <w:tc>
          <w:tcPr>
            <w:tcW w:w="99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20" w:right="0" w:hanging="202"/>
              <w:jc w:val="left"/>
            </w:pPr>
            <w:r w:rsidRPr="0033111E">
              <w:rPr>
                <w:sz w:val="20"/>
              </w:rPr>
              <w:t xml:space="preserve">KQZ/Don ator </w:t>
            </w:r>
          </w:p>
        </w:tc>
      </w:tr>
      <w:tr w:rsidR="00C27089" w:rsidRPr="0033111E">
        <w:trPr>
          <w:trHeight w:val="3502"/>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24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4"/>
              </w:rPr>
              <w:t xml:space="preserve">Miratimi Planit të Trajnimit 2020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41" w:lineRule="auto"/>
              <w:ind w:left="1" w:right="0" w:firstLine="0"/>
              <w:jc w:val="left"/>
            </w:pPr>
            <w:r w:rsidRPr="0033111E">
              <w:t xml:space="preserve">Divizioni i trajnimit do te përgatit dy propozim projekte te trajnimit  </w:t>
            </w:r>
          </w:p>
          <w:p w:rsidR="00C27089" w:rsidRPr="0033111E" w:rsidRDefault="00E874A3" w:rsidP="00DF78E9">
            <w:pPr>
              <w:spacing w:after="0" w:line="241" w:lineRule="auto"/>
              <w:ind w:left="1" w:right="0" w:firstLine="0"/>
              <w:jc w:val="left"/>
            </w:pPr>
            <w:r w:rsidRPr="0033111E">
              <w:t xml:space="preserve">Trajnim për përfaqësues te Subjekteve politike duke aplikuar dy faza te implementimit, ne nivel qendrore. </w:t>
            </w:r>
          </w:p>
          <w:p w:rsidR="00C27089" w:rsidRPr="0033111E" w:rsidRDefault="00E874A3" w:rsidP="00DF78E9">
            <w:pPr>
              <w:spacing w:after="0" w:line="241" w:lineRule="auto"/>
              <w:ind w:right="0"/>
              <w:jc w:val="left"/>
            </w:pPr>
            <w:r w:rsidRPr="0033111E">
              <w:t xml:space="preserve">Trajnimin me temën te drejtat dhe detyrat e vëzhguesve ditën e Zgjedhjeve </w:t>
            </w:r>
          </w:p>
          <w:p w:rsidR="00C27089" w:rsidRPr="0033111E" w:rsidRDefault="00E874A3">
            <w:pPr>
              <w:spacing w:after="0" w:line="259" w:lineRule="auto"/>
              <w:ind w:left="1" w:right="5" w:firstLine="0"/>
              <w:jc w:val="left"/>
            </w:pPr>
            <w:r w:rsidRPr="0033111E">
              <w:t>Aktivitetet do ti kenë disa faza te realizimit, duke filluar nga trajnimi i ZLKZ‐</w:t>
            </w:r>
            <w:r w:rsidR="00DF78E9" w:rsidRPr="0033111E">
              <w:t>ve e</w:t>
            </w:r>
            <w:r w:rsidRPr="0033111E">
              <w:t xml:space="preserve"> deri tek zhvillimi i trajnimeve për përfaqësuesit te cilët do te përcjellin trajnimin respektiv. Targetet dhe numri i pjesëmarrësve do te caktohen sipas propozimeve ne narrativ te projektit.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3" w:firstLine="0"/>
              <w:jc w:val="center"/>
            </w:pPr>
            <w:r w:rsidRPr="0033111E">
              <w:t xml:space="preserve">DOZ/DKT/ZRPPC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Valbona Kida </w:t>
            </w:r>
          </w:p>
        </w:tc>
        <w:tc>
          <w:tcPr>
            <w:tcW w:w="280"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18" w:firstLine="0"/>
              <w:jc w:val="center"/>
            </w:pPr>
            <w:r w:rsidRPr="0033111E">
              <w:t xml:space="preserve">  </w:t>
            </w:r>
          </w:p>
        </w:tc>
        <w:tc>
          <w:tcPr>
            <w:tcW w:w="346"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84" w:firstLine="0"/>
              <w:jc w:val="center"/>
            </w:pPr>
            <w:r w:rsidRPr="0033111E">
              <w:t xml:space="preserve">  </w:t>
            </w:r>
          </w:p>
        </w:tc>
        <w:tc>
          <w:tcPr>
            <w:tcW w:w="407"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2"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t xml:space="preserve">  </w:t>
            </w:r>
          </w:p>
        </w:tc>
        <w:tc>
          <w:tcPr>
            <w:tcW w:w="479"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2" w:right="0" w:firstLine="0"/>
              <w:jc w:val="left"/>
            </w:pPr>
            <w:r w:rsidRPr="0033111E">
              <w:rPr>
                <w:sz w:val="20"/>
              </w:rPr>
              <w:t xml:space="preserve">  </w:t>
            </w:r>
          </w:p>
        </w:tc>
        <w:tc>
          <w:tcPr>
            <w:tcW w:w="128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92" w:right="0" w:firstLine="0"/>
              <w:jc w:val="left"/>
            </w:pPr>
            <w:r w:rsidRPr="0033111E">
              <w:t xml:space="preserve">Q2,Q3,Q4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B51FC" w:rsidP="00EB51FC">
            <w:pPr>
              <w:spacing w:after="0" w:line="259" w:lineRule="auto"/>
              <w:ind w:left="1" w:right="182" w:firstLine="0"/>
              <w:jc w:val="left"/>
            </w:pPr>
            <w:r w:rsidRPr="0033111E">
              <w:t>1.</w:t>
            </w:r>
            <w:r w:rsidR="00E874A3" w:rsidRPr="0033111E">
              <w:t xml:space="preserve">Hartimi i Planit të </w:t>
            </w:r>
          </w:p>
          <w:p w:rsidR="00C27089" w:rsidRPr="0033111E" w:rsidRDefault="00E874A3">
            <w:pPr>
              <w:spacing w:after="0" w:line="259" w:lineRule="auto"/>
              <w:ind w:left="1" w:right="0" w:firstLine="0"/>
              <w:jc w:val="left"/>
            </w:pPr>
            <w:r w:rsidRPr="0033111E">
              <w:t xml:space="preserve">Trajnimit </w:t>
            </w:r>
          </w:p>
          <w:p w:rsidR="00C27089" w:rsidRPr="0033111E" w:rsidRDefault="00EB51FC" w:rsidP="00EB51FC">
            <w:pPr>
              <w:spacing w:after="0" w:line="259" w:lineRule="auto"/>
              <w:ind w:left="1" w:right="182" w:firstLine="0"/>
              <w:jc w:val="left"/>
            </w:pPr>
            <w:r w:rsidRPr="0033111E">
              <w:t>2.</w:t>
            </w:r>
            <w:r w:rsidR="00E874A3" w:rsidRPr="0033111E">
              <w:t xml:space="preserve">Shqyrtimi dhe miratimi i Planit 3. Zbatimi i planit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10,000,00</w:t>
            </w:r>
          </w:p>
        </w:tc>
        <w:tc>
          <w:tcPr>
            <w:tcW w:w="99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60" w:firstLine="0"/>
              <w:jc w:val="center"/>
            </w:pPr>
            <w:r w:rsidRPr="0033111E">
              <w:t xml:space="preserve">KQZ </w:t>
            </w:r>
          </w:p>
        </w:tc>
      </w:tr>
      <w:tr w:rsidR="00C27089" w:rsidRPr="0033111E">
        <w:trPr>
          <w:trHeight w:val="2158"/>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25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4"/>
              </w:rPr>
              <w:t xml:space="preserve">Rishikimi dhe plotësimi i doracakut të trajnimit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1" w:right="40" w:firstLine="0"/>
              <w:jc w:val="left"/>
            </w:pPr>
            <w:r w:rsidRPr="0033111E">
              <w:t xml:space="preserve">Shqyrtimi i </w:t>
            </w:r>
            <w:r w:rsidR="00EB51FC" w:rsidRPr="0033111E">
              <w:t>mostrave për definimin</w:t>
            </w:r>
            <w:r w:rsidRPr="0033111E">
              <w:t xml:space="preserve"> e qartë te fletëvotimeve te vlefshme dhe te pavlefshme dhe vendimet e PZAP.  Plotësimi i Doracakut te trajnimit me propozime nga rekomandimet e dhëna nga KQZ. Komisioni i caktuar nga KE‐ja, do te beje grumbullimin e mostrave te caktuara dhe do te paraqes për shqyrtim dhe miratim ne Këshillin e operacioneve dhe ne KQZ.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3" w:firstLine="0"/>
              <w:jc w:val="center"/>
            </w:pPr>
            <w:r w:rsidRPr="0033111E">
              <w:t xml:space="preserve">DOZ/ QNR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328" w:right="0" w:hanging="174"/>
              <w:jc w:val="left"/>
            </w:pPr>
            <w:r w:rsidRPr="0033111E">
              <w:t xml:space="preserve">Valbona Kida  </w:t>
            </w:r>
          </w:p>
        </w:tc>
        <w:tc>
          <w:tcPr>
            <w:tcW w:w="280"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18" w:firstLine="0"/>
              <w:jc w:val="center"/>
            </w:pPr>
            <w:r w:rsidRPr="0033111E">
              <w:t xml:space="preserve">  </w:t>
            </w:r>
          </w:p>
        </w:tc>
        <w:tc>
          <w:tcPr>
            <w:tcW w:w="346"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84" w:firstLine="0"/>
              <w:jc w:val="center"/>
            </w:pPr>
            <w:r w:rsidRPr="0033111E">
              <w:t xml:space="preserve">  </w:t>
            </w:r>
          </w:p>
        </w:tc>
        <w:tc>
          <w:tcPr>
            <w:tcW w:w="40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0"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2"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t xml:space="preserve">  </w:t>
            </w:r>
          </w:p>
        </w:tc>
        <w:tc>
          <w:tcPr>
            <w:tcW w:w="479"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2" w:right="0" w:firstLine="0"/>
              <w:jc w:val="left"/>
            </w:pPr>
            <w:r w:rsidRPr="0033111E">
              <w:t xml:space="preserve">  </w:t>
            </w:r>
          </w:p>
        </w:tc>
        <w:tc>
          <w:tcPr>
            <w:tcW w:w="128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407" w:right="0" w:hanging="342"/>
              <w:jc w:val="left"/>
            </w:pPr>
            <w:r w:rsidRPr="0033111E">
              <w:t xml:space="preserve">Q1,Q2,Q3, Q4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1" w:line="240" w:lineRule="auto"/>
              <w:ind w:left="1" w:right="0" w:firstLine="0"/>
              <w:jc w:val="left"/>
            </w:pPr>
            <w:r w:rsidRPr="0033111E">
              <w:t xml:space="preserve">1.Numri i rasteve të fletëvotimeve që përfshihen në </w:t>
            </w:r>
          </w:p>
          <w:p w:rsidR="00C27089" w:rsidRPr="0033111E" w:rsidRDefault="00E874A3">
            <w:pPr>
              <w:spacing w:after="0" w:line="241" w:lineRule="auto"/>
              <w:ind w:left="1" w:right="17" w:firstLine="0"/>
              <w:jc w:val="left"/>
            </w:pPr>
            <w:r w:rsidRPr="0033111E">
              <w:t xml:space="preserve">doracak. 2. Doracaku i finalizuar 3. </w:t>
            </w:r>
          </w:p>
          <w:p w:rsidR="00C27089" w:rsidRPr="0033111E" w:rsidRDefault="00E874A3">
            <w:pPr>
              <w:spacing w:after="0" w:line="259" w:lineRule="auto"/>
              <w:ind w:left="1" w:right="0" w:firstLine="0"/>
              <w:jc w:val="left"/>
            </w:pPr>
            <w:r w:rsidRPr="0033111E">
              <w:t xml:space="preserve">Doracaku i aprovuar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Pa kosto shtesë </w:t>
            </w:r>
          </w:p>
        </w:tc>
        <w:tc>
          <w:tcPr>
            <w:tcW w:w="99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60" w:firstLine="0"/>
              <w:jc w:val="center"/>
            </w:pPr>
            <w:r w:rsidRPr="0033111E">
              <w:t xml:space="preserve">KQZ </w:t>
            </w:r>
          </w:p>
        </w:tc>
      </w:tr>
      <w:tr w:rsidR="00C27089" w:rsidRPr="0033111E">
        <w:trPr>
          <w:trHeight w:val="2426"/>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26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4"/>
              </w:rPr>
              <w:t xml:space="preserve">Identifikimi i mungesave te trajnimit të trupave zgjedhore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1" w:right="0" w:firstLine="0"/>
              <w:jc w:val="left"/>
            </w:pPr>
            <w:r w:rsidRPr="0033111E">
              <w:t xml:space="preserve">Organizimi </w:t>
            </w:r>
            <w:r w:rsidR="00EB51FC" w:rsidRPr="0033111E">
              <w:t>i 6</w:t>
            </w:r>
            <w:r w:rsidRPr="0033111E">
              <w:t xml:space="preserve"> takimeve </w:t>
            </w:r>
            <w:r w:rsidR="00EB51FC" w:rsidRPr="0033111E">
              <w:t>ne regjione lidhur</w:t>
            </w:r>
            <w:r w:rsidRPr="0033111E">
              <w:t xml:space="preserve"> me </w:t>
            </w:r>
            <w:r w:rsidR="00EB51FC" w:rsidRPr="0033111E">
              <w:t>analizimin e</w:t>
            </w:r>
            <w:r w:rsidRPr="0033111E">
              <w:t xml:space="preserve"> procesit te trajnimit. Tema te agjendes do te jene:  Modulet e trajnimit </w:t>
            </w:r>
            <w:r w:rsidR="00EB51FC" w:rsidRPr="0033111E">
              <w:t>për trajnimin</w:t>
            </w:r>
            <w:r w:rsidRPr="0033111E">
              <w:t xml:space="preserve"> e </w:t>
            </w:r>
            <w:r w:rsidR="00EB51FC" w:rsidRPr="0033111E">
              <w:t>trajnereve, Modulet</w:t>
            </w:r>
            <w:r w:rsidRPr="0033111E">
              <w:t xml:space="preserve"> e trajnimit </w:t>
            </w:r>
            <w:r w:rsidR="00EB51FC" w:rsidRPr="0033111E">
              <w:t>për trajnim</w:t>
            </w:r>
            <w:r w:rsidRPr="0033111E">
              <w:t xml:space="preserve"> </w:t>
            </w:r>
            <w:r w:rsidR="00EB51FC" w:rsidRPr="0033111E">
              <w:t>të anëtarë</w:t>
            </w:r>
            <w:r w:rsidRPr="0033111E">
              <w:t xml:space="preserve"> </w:t>
            </w:r>
            <w:r w:rsidR="00DF78E9" w:rsidRPr="0033111E">
              <w:t>të KKZ</w:t>
            </w:r>
            <w:r w:rsidRPr="0033111E">
              <w:t xml:space="preserve">‐ve, Modulet e trajnimit për trajnim </w:t>
            </w:r>
            <w:r w:rsidR="00DF78E9" w:rsidRPr="0033111E">
              <w:t>të anëtarë</w:t>
            </w:r>
            <w:r w:rsidRPr="0033111E">
              <w:t xml:space="preserve"> të KVV‐ve, Modulet e trajnimit për trajnim për </w:t>
            </w:r>
            <w:r w:rsidR="00DF78E9" w:rsidRPr="0033111E">
              <w:t>anëtarë të</w:t>
            </w:r>
            <w:r w:rsidRPr="0033111E">
              <w:t xml:space="preserve"> ekipeve </w:t>
            </w:r>
            <w:r w:rsidR="00DF78E9" w:rsidRPr="0033111E">
              <w:t>mobile dhe procedurat</w:t>
            </w:r>
            <w:r w:rsidRPr="0033111E">
              <w:t xml:space="preserve"> e pranim dorzimit te materialit zgjedhor në KKZ .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3" w:firstLine="0"/>
              <w:jc w:val="center"/>
            </w:pPr>
            <w:r w:rsidRPr="0033111E">
              <w:t xml:space="preserve">DOZ/DKT/QNR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Valbona Kida </w:t>
            </w:r>
          </w:p>
        </w:tc>
        <w:tc>
          <w:tcPr>
            <w:tcW w:w="280"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18" w:firstLine="0"/>
              <w:jc w:val="center"/>
            </w:pPr>
            <w:r w:rsidRPr="0033111E">
              <w:t xml:space="preserve">  </w:t>
            </w:r>
          </w:p>
        </w:tc>
        <w:tc>
          <w:tcPr>
            <w:tcW w:w="346"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84" w:firstLine="0"/>
              <w:jc w:val="center"/>
            </w:pPr>
            <w:r w:rsidRPr="0033111E">
              <w:t xml:space="preserve">  </w:t>
            </w:r>
          </w:p>
        </w:tc>
        <w:tc>
          <w:tcPr>
            <w:tcW w:w="40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0"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79"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2" w:right="0" w:firstLine="0"/>
              <w:jc w:val="left"/>
            </w:pPr>
            <w:r w:rsidRPr="0033111E">
              <w:t xml:space="preserve">  </w:t>
            </w:r>
          </w:p>
        </w:tc>
        <w:tc>
          <w:tcPr>
            <w:tcW w:w="128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407" w:right="0" w:hanging="342"/>
              <w:jc w:val="left"/>
            </w:pPr>
            <w:r w:rsidRPr="0033111E">
              <w:t xml:space="preserve">Q1,Q2,Q3, Q4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Te merren parasysh raportet e QNR‐se lidhur me kategorizimin e te gjitha materialeve te pranuara nga ZLKZ‐te ditën e Zgjedhjeve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58" w:right="0" w:firstLine="0"/>
              <w:jc w:val="left"/>
            </w:pPr>
            <w:r w:rsidRPr="0033111E">
              <w:t xml:space="preserve">5,000,00 </w:t>
            </w:r>
          </w:p>
        </w:tc>
        <w:tc>
          <w:tcPr>
            <w:tcW w:w="99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60" w:firstLine="0"/>
              <w:jc w:val="center"/>
            </w:pPr>
            <w:r w:rsidRPr="0033111E">
              <w:t xml:space="preserve">KQZ </w:t>
            </w:r>
          </w:p>
        </w:tc>
      </w:tr>
    </w:tbl>
    <w:p w:rsidR="00C27089" w:rsidRPr="0033111E" w:rsidRDefault="00E874A3">
      <w:pPr>
        <w:spacing w:after="0" w:line="259" w:lineRule="auto"/>
        <w:ind w:left="11396" w:right="0" w:firstLine="0"/>
      </w:pPr>
      <w:r w:rsidRPr="0033111E">
        <w:t xml:space="preserve"> </w:t>
      </w:r>
    </w:p>
    <w:p w:rsidR="00C27089" w:rsidRPr="0033111E" w:rsidRDefault="00C27089">
      <w:pPr>
        <w:spacing w:after="0" w:line="259" w:lineRule="auto"/>
        <w:ind w:left="-721" w:right="23148" w:firstLine="0"/>
        <w:jc w:val="left"/>
      </w:pPr>
    </w:p>
    <w:p w:rsidR="00EB51FC" w:rsidRPr="0033111E" w:rsidRDefault="00EB51FC">
      <w:pPr>
        <w:spacing w:after="0" w:line="259" w:lineRule="auto"/>
        <w:ind w:left="-721" w:right="23148" w:firstLine="0"/>
        <w:jc w:val="left"/>
      </w:pPr>
    </w:p>
    <w:p w:rsidR="00EB51FC" w:rsidRPr="0033111E" w:rsidRDefault="00EB51FC">
      <w:pPr>
        <w:spacing w:after="0" w:line="259" w:lineRule="auto"/>
        <w:ind w:left="-721" w:right="23148" w:firstLine="0"/>
        <w:jc w:val="left"/>
      </w:pPr>
    </w:p>
    <w:p w:rsidR="00EB51FC" w:rsidRPr="0033111E" w:rsidRDefault="007C5233">
      <w:pPr>
        <w:spacing w:after="0" w:line="259" w:lineRule="auto"/>
        <w:ind w:left="-721" w:right="23148" w:firstLine="0"/>
        <w:jc w:val="left"/>
      </w:pPr>
      <w:r>
        <w:br/>
      </w:r>
      <w:r>
        <w:br/>
      </w:r>
    </w:p>
    <w:p w:rsidR="00EB51FC" w:rsidRPr="0033111E" w:rsidRDefault="00EB51FC">
      <w:pPr>
        <w:spacing w:after="0" w:line="259" w:lineRule="auto"/>
        <w:ind w:left="-721" w:right="23148" w:firstLine="0"/>
        <w:jc w:val="left"/>
      </w:pPr>
    </w:p>
    <w:p w:rsidR="00EB51FC" w:rsidRPr="0033111E" w:rsidRDefault="00EB51FC">
      <w:pPr>
        <w:spacing w:after="0" w:line="259" w:lineRule="auto"/>
        <w:ind w:left="-721" w:right="23148" w:firstLine="0"/>
        <w:jc w:val="left"/>
      </w:pPr>
    </w:p>
    <w:tbl>
      <w:tblPr>
        <w:tblStyle w:val="TableGrid"/>
        <w:tblW w:w="22792" w:type="dxa"/>
        <w:tblInd w:w="1" w:type="dxa"/>
        <w:tblCellMar>
          <w:top w:w="49" w:type="dxa"/>
          <w:left w:w="107" w:type="dxa"/>
          <w:bottom w:w="4" w:type="dxa"/>
          <w:right w:w="54" w:type="dxa"/>
        </w:tblCellMar>
        <w:tblLook w:val="04A0" w:firstRow="1" w:lastRow="0" w:firstColumn="1" w:lastColumn="0" w:noHBand="0" w:noVBand="1"/>
      </w:tblPr>
      <w:tblGrid>
        <w:gridCol w:w="458"/>
        <w:gridCol w:w="3766"/>
        <w:gridCol w:w="4860"/>
        <w:gridCol w:w="1986"/>
        <w:gridCol w:w="1255"/>
        <w:gridCol w:w="278"/>
        <w:gridCol w:w="344"/>
        <w:gridCol w:w="408"/>
        <w:gridCol w:w="422"/>
        <w:gridCol w:w="358"/>
        <w:gridCol w:w="422"/>
        <w:gridCol w:w="486"/>
        <w:gridCol w:w="550"/>
        <w:gridCol w:w="413"/>
        <w:gridCol w:w="349"/>
        <w:gridCol w:w="413"/>
        <w:gridCol w:w="476"/>
        <w:gridCol w:w="1290"/>
        <w:gridCol w:w="2160"/>
        <w:gridCol w:w="1106"/>
        <w:gridCol w:w="992"/>
      </w:tblGrid>
      <w:tr w:rsidR="00C27089" w:rsidRPr="0033111E" w:rsidTr="00EB51FC">
        <w:trPr>
          <w:trHeight w:val="672"/>
        </w:trPr>
        <w:tc>
          <w:tcPr>
            <w:tcW w:w="22792" w:type="dxa"/>
            <w:gridSpan w:val="21"/>
            <w:tcBorders>
              <w:top w:val="nil"/>
              <w:left w:val="single" w:sz="4" w:space="0" w:color="000000"/>
              <w:bottom w:val="single" w:sz="4" w:space="0" w:color="000000"/>
              <w:right w:val="single" w:sz="4" w:space="0" w:color="000000"/>
            </w:tcBorders>
            <w:shd w:val="clear" w:color="auto" w:fill="BDD6ED"/>
            <w:vAlign w:val="center"/>
          </w:tcPr>
          <w:p w:rsidR="00C27089" w:rsidRPr="0033111E" w:rsidRDefault="00E874A3">
            <w:pPr>
              <w:spacing w:after="0" w:line="259" w:lineRule="auto"/>
              <w:ind w:left="0" w:right="0" w:firstLine="0"/>
              <w:jc w:val="left"/>
            </w:pPr>
            <w:r w:rsidRPr="0033111E">
              <w:rPr>
                <w:b/>
                <w:sz w:val="28"/>
              </w:rPr>
              <w:lastRenderedPageBreak/>
              <w:t xml:space="preserve">Shtylla Strategjike ‐ Fuqizimi Institucional     </w:t>
            </w:r>
          </w:p>
        </w:tc>
      </w:tr>
      <w:tr w:rsidR="00C27089" w:rsidRPr="0033111E" w:rsidTr="006F00E2">
        <w:trPr>
          <w:trHeight w:val="5230"/>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27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4"/>
              </w:rPr>
              <w:t xml:space="preserve">Zbatimi i Politikave gjinore dhe </w:t>
            </w:r>
          </w:p>
          <w:p w:rsidR="00C27089" w:rsidRPr="0033111E" w:rsidRDefault="00E874A3">
            <w:pPr>
              <w:spacing w:after="0" w:line="259" w:lineRule="auto"/>
              <w:ind w:left="1" w:right="0" w:firstLine="0"/>
              <w:jc w:val="left"/>
            </w:pPr>
            <w:r w:rsidRPr="0033111E">
              <w:rPr>
                <w:sz w:val="24"/>
              </w:rPr>
              <w:t xml:space="preserve">Planit të veprimit për Barazi Gjinore  </w:t>
            </w:r>
          </w:p>
        </w:tc>
        <w:tc>
          <w:tcPr>
            <w:tcW w:w="48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40" w:lineRule="auto"/>
              <w:ind w:right="0"/>
              <w:jc w:val="left"/>
            </w:pPr>
            <w:r w:rsidRPr="0033111E">
              <w:t xml:space="preserve">Trajnimi i personelit të Sekretariatit për konceptet themelore gjinore dhe qasjet e integrimit gjinor.  • Shqyrtimi i rregulloreve dhe kodit të mirësjelljes për të siguruar që ato të përmbajnë dispozita për të siguruar përfaqësim të barabartë gjinor në administrimin e zgjedhjeve, sipas Ligjit të Kosovës për Barazi Gjinore (rregulloret Nr. 01/2017, Nr. </w:t>
            </w:r>
          </w:p>
          <w:p w:rsidR="00C27089" w:rsidRPr="0033111E" w:rsidRDefault="00E874A3" w:rsidP="006F00E2">
            <w:pPr>
              <w:spacing w:after="0" w:line="259" w:lineRule="auto"/>
              <w:ind w:left="74" w:right="0" w:firstLine="0"/>
              <w:jc w:val="left"/>
            </w:pPr>
            <w:r w:rsidRPr="0033111E">
              <w:t xml:space="preserve">03/2017, Nr. 04/2017 dhe Nr. 05/2017. </w:t>
            </w:r>
          </w:p>
          <w:p w:rsidR="00C27089" w:rsidRPr="0033111E" w:rsidRDefault="00E874A3" w:rsidP="006F00E2">
            <w:pPr>
              <w:spacing w:after="0" w:line="241" w:lineRule="auto"/>
              <w:ind w:left="74" w:right="0" w:firstLine="0"/>
              <w:jc w:val="left"/>
            </w:pPr>
            <w:r w:rsidRPr="0033111E">
              <w:t xml:space="preserve">Implementimi i programit për gratë Udhëheqëse në zgjedhje në të gjitha komunat.  </w:t>
            </w:r>
          </w:p>
          <w:p w:rsidR="00C27089" w:rsidRPr="0033111E" w:rsidRDefault="00E874A3" w:rsidP="006F00E2">
            <w:pPr>
              <w:spacing w:after="0" w:line="259" w:lineRule="auto"/>
              <w:ind w:left="74" w:right="0" w:firstLine="0"/>
              <w:jc w:val="left"/>
            </w:pPr>
            <w:r w:rsidRPr="0033111E">
              <w:t xml:space="preserve">Zhvillimi i modulit mësimor elektronik në programin Gra Udhëheqëse në Zgjedhje.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4" w:firstLine="0"/>
              <w:jc w:val="center"/>
            </w:pPr>
            <w:r w:rsidRPr="0033111E">
              <w:t xml:space="preserve">DOZ/DQL/DKT  </w:t>
            </w:r>
          </w:p>
        </w:tc>
        <w:tc>
          <w:tcPr>
            <w:tcW w:w="1255"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5" w:firstLine="0"/>
              <w:jc w:val="center"/>
            </w:pPr>
            <w:r w:rsidRPr="0033111E">
              <w:t xml:space="preserve">Komisioni  </w:t>
            </w:r>
          </w:p>
        </w:tc>
        <w:tc>
          <w:tcPr>
            <w:tcW w:w="278"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19" w:firstLine="0"/>
              <w:jc w:val="center"/>
            </w:pPr>
            <w:r w:rsidRPr="0033111E">
              <w:t xml:space="preserve">  </w:t>
            </w:r>
          </w:p>
        </w:tc>
        <w:tc>
          <w:tcPr>
            <w:tcW w:w="344"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83" w:firstLine="0"/>
              <w:jc w:val="center"/>
            </w:pPr>
            <w:r w:rsidRPr="0033111E">
              <w:t xml:space="preserve">  </w:t>
            </w:r>
          </w:p>
        </w:tc>
        <w:tc>
          <w:tcPr>
            <w:tcW w:w="40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7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409" w:right="0" w:hanging="342"/>
              <w:jc w:val="left"/>
            </w:pPr>
            <w:r w:rsidRPr="0033111E">
              <w:t xml:space="preserve">Q1,Q2,Q3, Q4 </w:t>
            </w:r>
          </w:p>
        </w:tc>
        <w:tc>
          <w:tcPr>
            <w:tcW w:w="21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40" w:lineRule="auto"/>
              <w:ind w:left="1" w:right="10" w:firstLine="0"/>
              <w:jc w:val="left"/>
            </w:pPr>
            <w:r w:rsidRPr="0033111E">
              <w:t xml:space="preserve">1.Numri i personelit që ndjekin trajnimin, </w:t>
            </w:r>
            <w:r w:rsidR="00EB51FC" w:rsidRPr="0033111E">
              <w:t>2. Rregulloret</w:t>
            </w:r>
            <w:r w:rsidRPr="0033111E">
              <w:t xml:space="preserve"> dhe kodi i mirësjelljes të rishikuara, numri i </w:t>
            </w:r>
          </w:p>
          <w:p w:rsidR="00C27089" w:rsidRPr="0033111E" w:rsidRDefault="00E874A3">
            <w:pPr>
              <w:spacing w:after="0" w:line="240" w:lineRule="auto"/>
              <w:ind w:left="1" w:right="0" w:firstLine="0"/>
              <w:jc w:val="left"/>
            </w:pPr>
            <w:r w:rsidRPr="0033111E">
              <w:t xml:space="preserve">amendamenteve të propozuara dhe numri i amendamenteve të miratuara, </w:t>
            </w:r>
          </w:p>
          <w:p w:rsidR="00C27089" w:rsidRPr="0033111E" w:rsidRDefault="00E874A3">
            <w:pPr>
              <w:spacing w:after="0" w:line="240" w:lineRule="auto"/>
              <w:ind w:left="1" w:right="4" w:firstLine="0"/>
              <w:jc w:val="left"/>
            </w:pPr>
            <w:r w:rsidRPr="0033111E">
              <w:t xml:space="preserve">3.Numri i punëtorive të mbajtura dhe numri i pjesëmarrësve në program,  </w:t>
            </w:r>
          </w:p>
          <w:p w:rsidR="00C27089" w:rsidRPr="0033111E" w:rsidRDefault="00E874A3">
            <w:pPr>
              <w:spacing w:after="0" w:line="259" w:lineRule="auto"/>
              <w:ind w:left="1" w:right="0" w:firstLine="0"/>
              <w:jc w:val="left"/>
            </w:pPr>
            <w:r w:rsidRPr="0033111E">
              <w:t xml:space="preserve">4.Moduli i krijuar dhe i publikuar në platformën e emësimit </w:t>
            </w:r>
          </w:p>
        </w:tc>
        <w:tc>
          <w:tcPr>
            <w:tcW w:w="1106"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0" w:right="0" w:firstLine="0"/>
              <w:jc w:val="center"/>
            </w:pPr>
            <w:r w:rsidRPr="0033111E">
              <w:t xml:space="preserve">Pa kosto shtesë </w:t>
            </w:r>
          </w:p>
        </w:tc>
        <w:tc>
          <w:tcPr>
            <w:tcW w:w="991"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3" w:firstLine="0"/>
              <w:jc w:val="center"/>
            </w:pPr>
            <w:r w:rsidRPr="0033111E">
              <w:t xml:space="preserve">KQZ </w:t>
            </w:r>
          </w:p>
        </w:tc>
      </w:tr>
      <w:tr w:rsidR="00C27089" w:rsidRPr="0033111E" w:rsidTr="006F00E2">
        <w:trPr>
          <w:trHeight w:val="1084"/>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28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1" w:firstLine="0"/>
              <w:jc w:val="left"/>
            </w:pPr>
            <w:r w:rsidRPr="0033111E">
              <w:rPr>
                <w:sz w:val="24"/>
              </w:rPr>
              <w:t xml:space="preserve">Përgatitja e Planit Strategjik të NjAB për vitin 2021‐2023 dhe Planit Vjetor të NjAB 2021 </w:t>
            </w:r>
          </w:p>
        </w:tc>
        <w:tc>
          <w:tcPr>
            <w:tcW w:w="48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1" w:right="0" w:firstLine="0"/>
              <w:jc w:val="left"/>
            </w:pPr>
            <w:r w:rsidRPr="0033111E">
              <w:t xml:space="preserve">Përgatitja e Planit Strategjik të NjAB për vitin 20212023 dhe Planit Vjetor të NjAB 202.Shqyrtimi dhe aprovimi I planeve te NjAB ne komitet te Auditimit dhe ne KQZ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5" w:firstLine="0"/>
              <w:jc w:val="center"/>
            </w:pPr>
            <w:r w:rsidRPr="0033111E">
              <w:t xml:space="preserve">Njësia e Auditimit </w:t>
            </w:r>
          </w:p>
        </w:tc>
        <w:tc>
          <w:tcPr>
            <w:tcW w:w="1255"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8" w:firstLine="0"/>
              <w:jc w:val="center"/>
            </w:pPr>
            <w:r w:rsidRPr="0033111E">
              <w:t xml:space="preserve">Auditori I </w:t>
            </w:r>
          </w:p>
          <w:p w:rsidR="00C27089" w:rsidRPr="0033111E" w:rsidRDefault="00E874A3">
            <w:pPr>
              <w:spacing w:after="0" w:line="259" w:lineRule="auto"/>
              <w:ind w:left="8" w:right="0" w:firstLine="0"/>
              <w:jc w:val="left"/>
            </w:pPr>
            <w:r w:rsidRPr="0033111E">
              <w:t xml:space="preserve">Brendshëm </w:t>
            </w:r>
          </w:p>
        </w:tc>
        <w:tc>
          <w:tcPr>
            <w:tcW w:w="27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19" w:firstLine="0"/>
              <w:jc w:val="center"/>
            </w:pPr>
            <w:r w:rsidRPr="0033111E">
              <w:t xml:space="preserve">  </w:t>
            </w:r>
          </w:p>
        </w:tc>
        <w:tc>
          <w:tcPr>
            <w:tcW w:w="34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83" w:firstLine="0"/>
              <w:jc w:val="center"/>
            </w:pPr>
            <w:r w:rsidRPr="0033111E">
              <w:t xml:space="preserve">  </w:t>
            </w:r>
          </w:p>
        </w:tc>
        <w:tc>
          <w:tcPr>
            <w:tcW w:w="40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7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3" w:firstLine="0"/>
              <w:jc w:val="center"/>
            </w:pPr>
            <w:r w:rsidRPr="0033111E">
              <w:t xml:space="preserve">Q4 </w:t>
            </w:r>
          </w:p>
        </w:tc>
        <w:tc>
          <w:tcPr>
            <w:tcW w:w="21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1" w:right="0" w:firstLine="0"/>
              <w:jc w:val="left"/>
            </w:pPr>
            <w:r w:rsidRPr="0033111E">
              <w:t xml:space="preserve">1.Plani Strategjik I NjAB I bazuar ne rreziqe 2.Plnet e aprovuara </w:t>
            </w:r>
          </w:p>
        </w:tc>
        <w:tc>
          <w:tcPr>
            <w:tcW w:w="1106"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0" w:right="0" w:firstLine="0"/>
              <w:jc w:val="center"/>
            </w:pPr>
            <w:r w:rsidRPr="0033111E">
              <w:t xml:space="preserve">Pa kosto shtesë </w:t>
            </w:r>
          </w:p>
        </w:tc>
        <w:tc>
          <w:tcPr>
            <w:tcW w:w="991"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3" w:firstLine="0"/>
              <w:jc w:val="center"/>
            </w:pPr>
            <w:r w:rsidRPr="0033111E">
              <w:t xml:space="preserve">KQZ </w:t>
            </w:r>
          </w:p>
        </w:tc>
      </w:tr>
      <w:tr w:rsidR="00C27089" w:rsidRPr="0033111E" w:rsidTr="006F00E2">
        <w:trPr>
          <w:trHeight w:val="889"/>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29 </w:t>
            </w:r>
          </w:p>
        </w:tc>
        <w:tc>
          <w:tcPr>
            <w:tcW w:w="3766"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1" w:right="0" w:firstLine="0"/>
              <w:jc w:val="left"/>
            </w:pPr>
            <w:r w:rsidRPr="0033111E">
              <w:rPr>
                <w:sz w:val="24"/>
              </w:rPr>
              <w:t xml:space="preserve">Zbatimi i planit të Njësisë së </w:t>
            </w:r>
          </w:p>
          <w:p w:rsidR="00C27089" w:rsidRPr="0033111E" w:rsidRDefault="00E874A3">
            <w:pPr>
              <w:spacing w:after="0" w:line="259" w:lineRule="auto"/>
              <w:ind w:left="1" w:right="0" w:firstLine="0"/>
              <w:jc w:val="left"/>
            </w:pPr>
            <w:r w:rsidRPr="0033111E">
              <w:rPr>
                <w:sz w:val="24"/>
              </w:rPr>
              <w:t xml:space="preserve">Auditimit të Brendshëm për vitin 2020 </w:t>
            </w:r>
          </w:p>
        </w:tc>
        <w:tc>
          <w:tcPr>
            <w:tcW w:w="48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1" w:right="0" w:firstLine="0"/>
              <w:jc w:val="left"/>
            </w:pPr>
            <w:r w:rsidRPr="0033111E">
              <w:t xml:space="preserve">Zhvillimi i aktivitetit të rregullt auditues sipas Planit vjetor të Njësisë se Auditmit te Brendshëm </w:t>
            </w:r>
            <w:r w:rsidR="00EB51FC" w:rsidRPr="0033111E">
              <w:t>2020.</w:t>
            </w:r>
            <w:r w:rsidRPr="0033111E">
              <w:t xml:space="preserve">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5" w:firstLine="0"/>
              <w:jc w:val="center"/>
            </w:pPr>
            <w:r w:rsidRPr="0033111E">
              <w:t xml:space="preserve">Njësia e Auditimit </w:t>
            </w:r>
          </w:p>
        </w:tc>
        <w:tc>
          <w:tcPr>
            <w:tcW w:w="1255"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8" w:firstLine="0"/>
              <w:jc w:val="center"/>
            </w:pPr>
            <w:r w:rsidRPr="0033111E">
              <w:t xml:space="preserve">Auditori I </w:t>
            </w:r>
          </w:p>
          <w:p w:rsidR="00C27089" w:rsidRPr="0033111E" w:rsidRDefault="00E874A3">
            <w:pPr>
              <w:spacing w:after="0" w:line="259" w:lineRule="auto"/>
              <w:ind w:left="8" w:right="0" w:firstLine="0"/>
              <w:jc w:val="left"/>
            </w:pPr>
            <w:r w:rsidRPr="0033111E">
              <w:t xml:space="preserve">Brendshëm </w:t>
            </w:r>
          </w:p>
        </w:tc>
        <w:tc>
          <w:tcPr>
            <w:tcW w:w="27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0" w:right="27" w:firstLine="0"/>
              <w:jc w:val="center"/>
            </w:pPr>
            <w:r w:rsidRPr="0033111E">
              <w:rPr>
                <w:sz w:val="20"/>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0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7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409" w:right="0" w:hanging="342"/>
              <w:jc w:val="left"/>
            </w:pPr>
            <w:r w:rsidRPr="0033111E">
              <w:t xml:space="preserve">Q1,Q2,Q3, Q4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42" w:firstLine="0"/>
              <w:jc w:val="left"/>
            </w:pPr>
            <w:r w:rsidRPr="0033111E">
              <w:t xml:space="preserve">Raport i NjAB I bazuar ne SNKSP </w:t>
            </w:r>
          </w:p>
        </w:tc>
        <w:tc>
          <w:tcPr>
            <w:tcW w:w="1106"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0" w:right="0" w:firstLine="0"/>
              <w:jc w:val="center"/>
            </w:pPr>
            <w:r w:rsidRPr="0033111E">
              <w:t xml:space="preserve">Pa kosto shtesë </w:t>
            </w:r>
          </w:p>
        </w:tc>
        <w:tc>
          <w:tcPr>
            <w:tcW w:w="991"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3" w:firstLine="0"/>
              <w:jc w:val="center"/>
            </w:pPr>
            <w:r w:rsidRPr="0033111E">
              <w:t xml:space="preserve">KQZ </w:t>
            </w:r>
          </w:p>
        </w:tc>
      </w:tr>
      <w:tr w:rsidR="00C27089" w:rsidRPr="0033111E">
        <w:trPr>
          <w:trHeight w:val="1352"/>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30 </w:t>
            </w:r>
          </w:p>
        </w:tc>
        <w:tc>
          <w:tcPr>
            <w:tcW w:w="3766"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1" w:right="0" w:firstLine="0"/>
              <w:jc w:val="left"/>
            </w:pPr>
            <w:r w:rsidRPr="0033111E">
              <w:rPr>
                <w:sz w:val="24"/>
              </w:rPr>
              <w:t xml:space="preserve">Përgatitja e raportit të punës së KQZ‐së për vitin paraprak që do t’i dërgohet Kuvendit të Republikës së Kosovës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1" w:right="0" w:firstLine="0"/>
              <w:jc w:val="left"/>
            </w:pPr>
            <w:r w:rsidRPr="0033111E">
              <w:t xml:space="preserve">KQZ‐ja përgatit çdo vit raport lidhur me punën i cili i dërgohet Kuvendit të Republikës së Kosovës në muajin prill. Raporti përmban informata lidhur me aktivitetet e KQZ‐së dhe reakomandime që KQZ‐ja i sheh sit ë nevojshme të trajtohen në Kuvend.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5" w:firstLine="0"/>
              <w:jc w:val="center"/>
            </w:pPr>
            <w:r w:rsidRPr="0033111E">
              <w:t xml:space="preserve">SKQZ </w:t>
            </w:r>
          </w:p>
        </w:tc>
        <w:tc>
          <w:tcPr>
            <w:tcW w:w="1255"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6" w:firstLine="0"/>
              <w:jc w:val="center"/>
            </w:pPr>
            <w:r w:rsidRPr="0033111E">
              <w:t xml:space="preserve">Valmir </w:t>
            </w:r>
          </w:p>
          <w:p w:rsidR="00C27089" w:rsidRPr="0033111E" w:rsidRDefault="00E874A3">
            <w:pPr>
              <w:spacing w:after="0" w:line="259" w:lineRule="auto"/>
              <w:ind w:left="0" w:right="56" w:firstLine="0"/>
              <w:jc w:val="center"/>
            </w:pPr>
            <w:r w:rsidRPr="0033111E">
              <w:t xml:space="preserve">Elezi  </w:t>
            </w:r>
          </w:p>
        </w:tc>
        <w:tc>
          <w:tcPr>
            <w:tcW w:w="27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19" w:firstLine="0"/>
              <w:jc w:val="center"/>
            </w:pPr>
            <w:r w:rsidRPr="0033111E">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0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7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2" w:firstLine="0"/>
              <w:jc w:val="center"/>
            </w:pPr>
            <w:r w:rsidRPr="0033111E">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1106"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0" w:right="0" w:firstLine="0"/>
              <w:jc w:val="center"/>
            </w:pPr>
            <w:r w:rsidRPr="0033111E">
              <w:t xml:space="preserve">Pa kosto shtesë </w:t>
            </w:r>
          </w:p>
        </w:tc>
        <w:tc>
          <w:tcPr>
            <w:tcW w:w="991"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2" w:firstLine="0"/>
              <w:jc w:val="center"/>
            </w:pPr>
            <w:r w:rsidRPr="0033111E">
              <w:t xml:space="preserve">  </w:t>
            </w:r>
          </w:p>
        </w:tc>
      </w:tr>
      <w:tr w:rsidR="00C27089" w:rsidRPr="0033111E">
        <w:trPr>
          <w:trHeight w:val="1621"/>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31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Raporti i shpenzimeve te Zgjedhjeve te Parakohshme për Kuvendin e Kosovës për vitin 2019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1" w:right="21" w:firstLine="0"/>
              <w:jc w:val="left"/>
            </w:pPr>
            <w:r w:rsidRPr="0033111E">
              <w:t xml:space="preserve">Bazuar ne nenin 113.6 të Ligjit për Zgjedhjet, brenda gjashtëdhjetë (60) ditëve prej ditës së shpalljes së rezultateve zyrtare të zgjedhjeve,KQZ‐ja do të publikoj një raport të plotë për shpenzimet zgjedhore dhe mënyrën e shpenzimit për Zgjedhjet e Parakohshme për Kuvend të Kosovës 2019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8" w:right="23" w:firstLine="0"/>
              <w:jc w:val="center"/>
            </w:pPr>
            <w:r w:rsidRPr="0033111E">
              <w:t xml:space="preserve">Divizioni për Buxhet dhe Financa </w:t>
            </w:r>
          </w:p>
        </w:tc>
        <w:tc>
          <w:tcPr>
            <w:tcW w:w="1255"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Miradije Meha </w:t>
            </w:r>
          </w:p>
        </w:tc>
        <w:tc>
          <w:tcPr>
            <w:tcW w:w="27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0" w:right="27" w:firstLine="0"/>
              <w:jc w:val="center"/>
            </w:pPr>
            <w:r w:rsidRPr="0033111E">
              <w:rPr>
                <w:sz w:val="20"/>
              </w:rPr>
              <w:t xml:space="preserve">  </w:t>
            </w:r>
          </w:p>
        </w:tc>
        <w:tc>
          <w:tcPr>
            <w:tcW w:w="34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83" w:firstLine="0"/>
              <w:jc w:val="center"/>
            </w:pPr>
            <w:r w:rsidRPr="0033111E">
              <w:t xml:space="preserve">  </w:t>
            </w:r>
          </w:p>
        </w:tc>
        <w:tc>
          <w:tcPr>
            <w:tcW w:w="40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7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3" w:firstLine="0"/>
              <w:jc w:val="center"/>
            </w:pPr>
            <w:r w:rsidRPr="0033111E">
              <w:t xml:space="preserve">Q1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1.Raporti i finalizuar 2.Raporti i aprovuar dhe publikuar </w:t>
            </w:r>
          </w:p>
        </w:tc>
        <w:tc>
          <w:tcPr>
            <w:tcW w:w="1106"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0" w:right="0" w:firstLine="0"/>
              <w:jc w:val="center"/>
            </w:pPr>
            <w:r w:rsidRPr="0033111E">
              <w:t xml:space="preserve">Pa kosto shtesë </w:t>
            </w:r>
          </w:p>
        </w:tc>
        <w:tc>
          <w:tcPr>
            <w:tcW w:w="991"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3" w:firstLine="0"/>
              <w:jc w:val="center"/>
            </w:pPr>
            <w:r w:rsidRPr="0033111E">
              <w:t xml:space="preserve">KQZ </w:t>
            </w:r>
          </w:p>
        </w:tc>
      </w:tr>
      <w:tr w:rsidR="00C27089" w:rsidRPr="0033111E">
        <w:trPr>
          <w:trHeight w:val="1084"/>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32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Raporti vjetor financiar për Kuvendin e Kosovës për vitin 2019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41" w:lineRule="auto"/>
              <w:ind w:left="1" w:right="8" w:firstLine="0"/>
              <w:jc w:val="left"/>
            </w:pPr>
            <w:r w:rsidRPr="0033111E">
              <w:t xml:space="preserve">KQZ‐ja përgatit çdo vit Raportin Vjetor financiar sipas formatit të Kuvendit i cili është aneks i Raportit të Punës i cili i dërgohet Kuvendit të </w:t>
            </w:r>
          </w:p>
          <w:p w:rsidR="00C27089" w:rsidRPr="0033111E" w:rsidRDefault="00E874A3">
            <w:pPr>
              <w:spacing w:after="0" w:line="259" w:lineRule="auto"/>
              <w:ind w:left="1" w:right="0" w:firstLine="0"/>
              <w:jc w:val="left"/>
            </w:pPr>
            <w:r w:rsidRPr="0033111E">
              <w:t xml:space="preserve">Republikës së Kosovës në muajin prill.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8" w:right="23" w:firstLine="0"/>
              <w:jc w:val="center"/>
            </w:pPr>
            <w:r w:rsidRPr="0033111E">
              <w:t xml:space="preserve">Divizioni për Buxhet dhe Financa </w:t>
            </w:r>
          </w:p>
        </w:tc>
        <w:tc>
          <w:tcPr>
            <w:tcW w:w="1255"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Miradije Meha </w:t>
            </w:r>
          </w:p>
        </w:tc>
        <w:tc>
          <w:tcPr>
            <w:tcW w:w="27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19" w:firstLine="0"/>
              <w:jc w:val="center"/>
            </w:pPr>
            <w:r w:rsidRPr="0033111E">
              <w:t xml:space="preserve">  </w:t>
            </w:r>
          </w:p>
        </w:tc>
        <w:tc>
          <w:tcPr>
            <w:tcW w:w="34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83" w:firstLine="0"/>
              <w:jc w:val="center"/>
            </w:pPr>
            <w:r w:rsidRPr="0033111E">
              <w:t xml:space="preserve">  </w:t>
            </w:r>
          </w:p>
        </w:tc>
        <w:tc>
          <w:tcPr>
            <w:tcW w:w="40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7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 w:right="0" w:firstLine="0"/>
              <w:jc w:val="left"/>
            </w:pPr>
            <w:r w:rsidRPr="0033111E">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2" w:firstLine="0"/>
              <w:jc w:val="center"/>
            </w:pPr>
            <w:r w:rsidRPr="0033111E">
              <w:t xml:space="preserve">Q2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1.Raporti i finalizuar 2.Raporti i aprovuar dhe publikuar </w:t>
            </w:r>
          </w:p>
        </w:tc>
        <w:tc>
          <w:tcPr>
            <w:tcW w:w="1106"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0" w:right="0" w:firstLine="0"/>
              <w:jc w:val="center"/>
            </w:pPr>
            <w:r w:rsidRPr="0033111E">
              <w:t xml:space="preserve">Pa kosto shtesë </w:t>
            </w:r>
          </w:p>
        </w:tc>
        <w:tc>
          <w:tcPr>
            <w:tcW w:w="991"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3" w:firstLine="0"/>
              <w:jc w:val="center"/>
            </w:pPr>
            <w:r w:rsidRPr="0033111E">
              <w:t xml:space="preserve">KQZ </w:t>
            </w:r>
          </w:p>
        </w:tc>
      </w:tr>
      <w:tr w:rsidR="00C27089" w:rsidRPr="0033111E">
        <w:trPr>
          <w:trHeight w:val="1529"/>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33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Raporti financiar për Fondin e </w:t>
            </w:r>
          </w:p>
          <w:p w:rsidR="00C27089" w:rsidRPr="0033111E" w:rsidRDefault="00E874A3">
            <w:pPr>
              <w:spacing w:after="0" w:line="259" w:lineRule="auto"/>
              <w:ind w:left="1" w:right="12" w:firstLine="0"/>
              <w:jc w:val="left"/>
            </w:pPr>
            <w:r w:rsidRPr="0033111E">
              <w:t xml:space="preserve">Subjekteve Politike 2019 për Kuvendin e Kosovës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B51FC">
            <w:pPr>
              <w:spacing w:after="0" w:line="259" w:lineRule="auto"/>
              <w:ind w:left="1" w:right="54" w:firstLine="0"/>
            </w:pPr>
            <w:r w:rsidRPr="0033111E">
              <w:t>Sipas nenit</w:t>
            </w:r>
            <w:r w:rsidR="00E874A3" w:rsidRPr="0033111E">
              <w:t xml:space="preserve"> 6 të ligjit Nr. 04/L 058, KQZ‐ja është e </w:t>
            </w:r>
            <w:r w:rsidRPr="0033111E">
              <w:t>obliguar që</w:t>
            </w:r>
            <w:r w:rsidR="00E874A3" w:rsidRPr="0033111E">
              <w:t xml:space="preserve"> të përgatit raport vjetor për shpërndarjen dhe shpenzimin e mjeteve nga Fondi, dhe ta paraqes para Kuvendit të </w:t>
            </w:r>
            <w:r w:rsidRPr="0033111E">
              <w:t>Kosovës,</w:t>
            </w:r>
            <w:r w:rsidR="00E874A3" w:rsidRPr="0033111E">
              <w:t xml:space="preserve"> më sa largu deri me datën 30 qershor të vitit pasardhës.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8" w:right="23" w:firstLine="0"/>
              <w:jc w:val="center"/>
            </w:pPr>
            <w:r w:rsidRPr="0033111E">
              <w:t xml:space="preserve">Divizioni për Buxhet dhe Financa </w:t>
            </w:r>
          </w:p>
        </w:tc>
        <w:tc>
          <w:tcPr>
            <w:tcW w:w="1255"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6" w:firstLine="0"/>
              <w:jc w:val="center"/>
            </w:pPr>
            <w:r w:rsidRPr="0033111E">
              <w:t xml:space="preserve">Zyrtari </w:t>
            </w:r>
          </w:p>
          <w:p w:rsidR="00C27089" w:rsidRPr="0033111E" w:rsidRDefault="00E874A3">
            <w:pPr>
              <w:spacing w:after="0" w:line="259" w:lineRule="auto"/>
              <w:ind w:left="0" w:right="55" w:firstLine="0"/>
              <w:jc w:val="center"/>
            </w:pPr>
            <w:r w:rsidRPr="0033111E">
              <w:t xml:space="preserve">Kryesor </w:t>
            </w:r>
          </w:p>
          <w:p w:rsidR="00C27089" w:rsidRPr="0033111E" w:rsidRDefault="00E874A3">
            <w:pPr>
              <w:spacing w:after="0" w:line="259" w:lineRule="auto"/>
              <w:ind w:left="0" w:right="57" w:firstLine="0"/>
              <w:jc w:val="center"/>
            </w:pPr>
            <w:r w:rsidRPr="0033111E">
              <w:t xml:space="preserve">Financiar </w:t>
            </w:r>
          </w:p>
        </w:tc>
        <w:tc>
          <w:tcPr>
            <w:tcW w:w="27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19" w:firstLine="0"/>
              <w:jc w:val="center"/>
            </w:pPr>
            <w:r w:rsidRPr="0033111E">
              <w:t xml:space="preserve">  </w:t>
            </w:r>
          </w:p>
        </w:tc>
        <w:tc>
          <w:tcPr>
            <w:tcW w:w="34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83" w:firstLine="0"/>
              <w:jc w:val="center"/>
            </w:pPr>
            <w:r w:rsidRPr="0033111E">
              <w:t xml:space="preserve">  </w:t>
            </w:r>
          </w:p>
        </w:tc>
        <w:tc>
          <w:tcPr>
            <w:tcW w:w="40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7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2" w:firstLine="0"/>
              <w:jc w:val="center"/>
            </w:pPr>
            <w:r w:rsidRPr="0033111E">
              <w:t xml:space="preserve">Q3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1.Raporti i finalizuar 2.Raporti i aprovuar dhe publikuar </w:t>
            </w:r>
          </w:p>
        </w:tc>
        <w:tc>
          <w:tcPr>
            <w:tcW w:w="1106"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0" w:right="0" w:firstLine="0"/>
              <w:jc w:val="center"/>
            </w:pPr>
            <w:r w:rsidRPr="0033111E">
              <w:t xml:space="preserve">Pa kosto shtesë </w:t>
            </w:r>
          </w:p>
        </w:tc>
        <w:tc>
          <w:tcPr>
            <w:tcW w:w="991"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3" w:firstLine="0"/>
              <w:jc w:val="center"/>
            </w:pPr>
            <w:r w:rsidRPr="0033111E">
              <w:t xml:space="preserve">KQZ </w:t>
            </w:r>
          </w:p>
        </w:tc>
      </w:tr>
      <w:tr w:rsidR="00C27089" w:rsidRPr="0033111E">
        <w:trPr>
          <w:trHeight w:val="818"/>
        </w:trPr>
        <w:tc>
          <w:tcPr>
            <w:tcW w:w="9084" w:type="dxa"/>
            <w:gridSpan w:val="3"/>
            <w:tcBorders>
              <w:top w:val="single" w:sz="4" w:space="0" w:color="000000"/>
              <w:left w:val="single" w:sz="4" w:space="0" w:color="000000"/>
              <w:bottom w:val="single" w:sz="4" w:space="0" w:color="000000"/>
              <w:right w:val="nil"/>
            </w:tcBorders>
            <w:shd w:val="clear" w:color="auto" w:fill="BDD6ED"/>
            <w:vAlign w:val="center"/>
          </w:tcPr>
          <w:p w:rsidR="00C27089" w:rsidRPr="0033111E" w:rsidRDefault="00E874A3">
            <w:pPr>
              <w:spacing w:after="0" w:line="259" w:lineRule="auto"/>
              <w:ind w:left="0" w:right="0" w:firstLine="0"/>
              <w:jc w:val="left"/>
            </w:pPr>
            <w:r w:rsidRPr="0033111E">
              <w:rPr>
                <w:b/>
                <w:sz w:val="28"/>
              </w:rPr>
              <w:lastRenderedPageBreak/>
              <w:t xml:space="preserve">Shtylla Strategjike ‐ Fuqizimi Institucional    </w:t>
            </w:r>
            <w:r w:rsidRPr="0033111E">
              <w:t xml:space="preserve"> </w:t>
            </w:r>
          </w:p>
        </w:tc>
        <w:tc>
          <w:tcPr>
            <w:tcW w:w="1986" w:type="dxa"/>
            <w:tcBorders>
              <w:top w:val="single" w:sz="4" w:space="0" w:color="000000"/>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1255" w:type="dxa"/>
            <w:tcBorders>
              <w:top w:val="single" w:sz="4" w:space="0" w:color="000000"/>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6209" w:type="dxa"/>
            <w:gridSpan w:val="13"/>
            <w:tcBorders>
              <w:top w:val="single" w:sz="4" w:space="0" w:color="000000"/>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2160" w:type="dxa"/>
            <w:tcBorders>
              <w:top w:val="single" w:sz="4" w:space="0" w:color="000000"/>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1106" w:type="dxa"/>
            <w:tcBorders>
              <w:top w:val="single" w:sz="4" w:space="0" w:color="000000"/>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991" w:type="dxa"/>
            <w:tcBorders>
              <w:top w:val="single" w:sz="4" w:space="0" w:color="000000"/>
              <w:left w:val="nil"/>
              <w:bottom w:val="single" w:sz="4" w:space="0" w:color="000000"/>
              <w:right w:val="single" w:sz="4" w:space="0" w:color="000000"/>
            </w:tcBorders>
            <w:shd w:val="clear" w:color="auto" w:fill="BDD6ED"/>
          </w:tcPr>
          <w:p w:rsidR="00C27089" w:rsidRPr="0033111E" w:rsidRDefault="00C27089">
            <w:pPr>
              <w:spacing w:after="160" w:line="259" w:lineRule="auto"/>
              <w:ind w:left="0" w:right="0" w:firstLine="0"/>
              <w:jc w:val="left"/>
            </w:pPr>
          </w:p>
        </w:tc>
      </w:tr>
      <w:tr w:rsidR="00C27089" w:rsidRPr="0033111E" w:rsidTr="006F00E2">
        <w:trPr>
          <w:trHeight w:val="1353"/>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34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Raportimi tre mujor i shpenzimeve te buxhetit </w:t>
            </w:r>
          </w:p>
        </w:tc>
        <w:tc>
          <w:tcPr>
            <w:tcW w:w="48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40" w:lineRule="auto"/>
              <w:ind w:left="1" w:right="54" w:firstLine="0"/>
              <w:jc w:val="left"/>
            </w:pPr>
            <w:r w:rsidRPr="0033111E">
              <w:t xml:space="preserve">Pas përfundimit te çdo tre mujori të vitit fiskal nga DAP‐i përgatiten Raportet financiare tre mujore të cilat i dërgohen Këshillit për Buxhet dhe Financa (KBF). Pas shqyrtimit te raporteve, KBF i </w:t>
            </w:r>
          </w:p>
          <w:p w:rsidR="00C27089" w:rsidRPr="0033111E" w:rsidRDefault="00EB51FC" w:rsidP="006F00E2">
            <w:pPr>
              <w:spacing w:after="0" w:line="259" w:lineRule="auto"/>
              <w:ind w:left="1" w:right="0" w:firstLine="0"/>
              <w:jc w:val="left"/>
            </w:pPr>
            <w:r w:rsidRPr="0033111E">
              <w:t>rekomandon KQZ</w:t>
            </w:r>
            <w:r w:rsidR="00E874A3" w:rsidRPr="0033111E">
              <w:t xml:space="preserve">‐së për aprovim të tyre.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8" w:right="23" w:firstLine="0"/>
              <w:jc w:val="center"/>
            </w:pPr>
            <w:r w:rsidRPr="0033111E">
              <w:t xml:space="preserve">Divizioni për Buxhet dhe Financa </w:t>
            </w:r>
          </w:p>
        </w:tc>
        <w:tc>
          <w:tcPr>
            <w:tcW w:w="1255"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5" w:firstLine="0"/>
              <w:jc w:val="center"/>
            </w:pPr>
            <w:r w:rsidRPr="0033111E">
              <w:t xml:space="preserve">Zyrtari </w:t>
            </w:r>
          </w:p>
          <w:p w:rsidR="00C27089" w:rsidRPr="0033111E" w:rsidRDefault="00E874A3">
            <w:pPr>
              <w:spacing w:after="0" w:line="259" w:lineRule="auto"/>
              <w:ind w:left="0" w:right="54" w:firstLine="0"/>
              <w:jc w:val="center"/>
            </w:pPr>
            <w:r w:rsidRPr="0033111E">
              <w:t xml:space="preserve">Kryesor </w:t>
            </w:r>
          </w:p>
          <w:p w:rsidR="00C27089" w:rsidRPr="0033111E" w:rsidRDefault="00E874A3">
            <w:pPr>
              <w:spacing w:after="0" w:line="259" w:lineRule="auto"/>
              <w:ind w:left="0" w:right="56" w:firstLine="0"/>
              <w:jc w:val="center"/>
            </w:pPr>
            <w:r w:rsidRPr="0033111E">
              <w:t xml:space="preserve">Financiar </w:t>
            </w:r>
          </w:p>
        </w:tc>
        <w:tc>
          <w:tcPr>
            <w:tcW w:w="27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19" w:firstLine="0"/>
              <w:jc w:val="center"/>
            </w:pPr>
            <w:r w:rsidRPr="0033111E">
              <w:t xml:space="preserve">  </w:t>
            </w:r>
          </w:p>
        </w:tc>
        <w:tc>
          <w:tcPr>
            <w:tcW w:w="34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84" w:firstLine="0"/>
              <w:jc w:val="center"/>
            </w:pPr>
            <w:r w:rsidRPr="0033111E">
              <w:t xml:space="preserve">  </w:t>
            </w:r>
          </w:p>
        </w:tc>
        <w:tc>
          <w:tcPr>
            <w:tcW w:w="40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34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7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 w:right="0" w:firstLine="0"/>
              <w:jc w:val="left"/>
            </w:pPr>
            <w:r w:rsidRPr="0033111E">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95" w:right="0" w:firstLine="0"/>
              <w:jc w:val="left"/>
            </w:pPr>
            <w:r w:rsidRPr="0033111E">
              <w:t xml:space="preserve">Q2,Q3,Q4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1.Raportet e finalizuara 2.Raportet e shqyrtuara dhe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0" w:right="0" w:firstLine="0"/>
              <w:jc w:val="center"/>
            </w:pPr>
            <w:r w:rsidRPr="0033111E">
              <w:t>Pa kosto shtesë</w:t>
            </w:r>
          </w:p>
        </w:tc>
        <w:tc>
          <w:tcPr>
            <w:tcW w:w="991"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0" w:right="53" w:firstLine="0"/>
              <w:jc w:val="center"/>
            </w:pPr>
            <w:r w:rsidRPr="0033111E">
              <w:t>KQZ</w:t>
            </w:r>
          </w:p>
        </w:tc>
      </w:tr>
      <w:tr w:rsidR="00C27089" w:rsidRPr="0033111E" w:rsidTr="006F00E2">
        <w:trPr>
          <w:trHeight w:val="2158"/>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35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40" w:lineRule="auto"/>
              <w:ind w:left="1" w:right="21" w:firstLine="0"/>
              <w:jc w:val="left"/>
            </w:pPr>
            <w:r w:rsidRPr="0033111E">
              <w:rPr>
                <w:sz w:val="24"/>
              </w:rPr>
              <w:t xml:space="preserve">Planifikimi dhe implementimi i planit te rekrutimit trajnimit dhe </w:t>
            </w:r>
          </w:p>
          <w:p w:rsidR="00C27089" w:rsidRPr="0033111E" w:rsidRDefault="00E874A3">
            <w:pPr>
              <w:spacing w:after="0" w:line="259" w:lineRule="auto"/>
              <w:ind w:left="1" w:right="0" w:firstLine="0"/>
              <w:jc w:val="left"/>
            </w:pPr>
            <w:r w:rsidRPr="0033111E">
              <w:rPr>
                <w:sz w:val="24"/>
              </w:rPr>
              <w:t xml:space="preserve">vlerësimit te stafit </w:t>
            </w:r>
          </w:p>
        </w:tc>
        <w:tc>
          <w:tcPr>
            <w:tcW w:w="48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1" w:right="0" w:firstLine="0"/>
              <w:jc w:val="left"/>
            </w:pPr>
            <w:r w:rsidRPr="0033111E">
              <w:t xml:space="preserve">Publikimi i konkurseve për pozitat e paplotësuara. </w:t>
            </w:r>
          </w:p>
          <w:p w:rsidR="00C27089" w:rsidRPr="0033111E" w:rsidRDefault="00E874A3" w:rsidP="006F00E2">
            <w:pPr>
              <w:spacing w:after="0" w:line="259" w:lineRule="auto"/>
              <w:ind w:left="1" w:right="30" w:firstLine="0"/>
              <w:jc w:val="left"/>
            </w:pPr>
            <w:r w:rsidRPr="0033111E">
              <w:t xml:space="preserve">Publikimi I konkurseve te për pozitat e liruara. Zhvillimi I procedurave te rekrutimit. Trajnimi I stafit ekzistues dhe te rekrutuar. Vlerësimi I performances se stafit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8" w:right="13" w:firstLine="0"/>
              <w:jc w:val="center"/>
            </w:pPr>
            <w:r w:rsidRPr="0033111E">
              <w:t xml:space="preserve">Divizioni i Personelit </w:t>
            </w:r>
          </w:p>
        </w:tc>
        <w:tc>
          <w:tcPr>
            <w:tcW w:w="1255"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Drejtori I DAP‐it </w:t>
            </w:r>
          </w:p>
        </w:tc>
        <w:tc>
          <w:tcPr>
            <w:tcW w:w="27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19" w:firstLine="0"/>
              <w:jc w:val="center"/>
            </w:pPr>
            <w:r w:rsidRPr="0033111E">
              <w:t xml:space="preserve">  </w:t>
            </w:r>
          </w:p>
        </w:tc>
        <w:tc>
          <w:tcPr>
            <w:tcW w:w="34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84" w:firstLine="0"/>
              <w:jc w:val="center"/>
            </w:pPr>
            <w:r w:rsidRPr="0033111E">
              <w:t xml:space="preserve">  </w:t>
            </w:r>
          </w:p>
        </w:tc>
        <w:tc>
          <w:tcPr>
            <w:tcW w:w="40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 w:right="0" w:firstLine="0"/>
              <w:jc w:val="left"/>
            </w:pPr>
            <w:r w:rsidRPr="0033111E">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 w:right="0" w:firstLine="0"/>
              <w:jc w:val="left"/>
            </w:pPr>
            <w:r w:rsidRPr="0033111E">
              <w:t xml:space="preserve">  </w:t>
            </w:r>
          </w:p>
        </w:tc>
        <w:tc>
          <w:tcPr>
            <w:tcW w:w="47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 w:right="0" w:firstLine="0"/>
              <w:jc w:val="left"/>
            </w:pPr>
            <w:r w:rsidRPr="0033111E">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2" w:firstLine="0"/>
              <w:jc w:val="center"/>
            </w:pPr>
            <w:r w:rsidRPr="0033111E">
              <w:t xml:space="preserve">Q2,Q3 </w:t>
            </w:r>
          </w:p>
        </w:tc>
        <w:tc>
          <w:tcPr>
            <w:tcW w:w="21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40" w:lineRule="auto"/>
              <w:ind w:left="1" w:right="1" w:firstLine="0"/>
              <w:jc w:val="left"/>
            </w:pPr>
            <w:r w:rsidRPr="0033111E">
              <w:t xml:space="preserve">Publikimi i konkurseve 2.Zbatimi i procedurave të konkursit 3. Pozitat e rekrutuara 4. Stafi i </w:t>
            </w:r>
          </w:p>
          <w:p w:rsidR="00C27089" w:rsidRPr="0033111E" w:rsidRDefault="00E874A3">
            <w:pPr>
              <w:spacing w:after="0" w:line="259" w:lineRule="auto"/>
              <w:ind w:left="1" w:right="46" w:firstLine="0"/>
              <w:jc w:val="left"/>
            </w:pPr>
            <w:r w:rsidRPr="0033111E">
              <w:t xml:space="preserve">trajnuar 5. Vlerësimet e përfunduara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0" w:right="0" w:firstLine="0"/>
              <w:jc w:val="center"/>
            </w:pPr>
            <w:r w:rsidRPr="0033111E">
              <w:t>Pa kosto shtesë</w:t>
            </w:r>
          </w:p>
        </w:tc>
        <w:tc>
          <w:tcPr>
            <w:tcW w:w="991"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0" w:right="53" w:firstLine="0"/>
              <w:jc w:val="center"/>
            </w:pPr>
            <w:r w:rsidRPr="0033111E">
              <w:t>KQZ</w:t>
            </w:r>
          </w:p>
        </w:tc>
      </w:tr>
      <w:tr w:rsidR="00C27089" w:rsidRPr="0033111E" w:rsidTr="006F00E2">
        <w:trPr>
          <w:trHeight w:val="1621"/>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36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4"/>
              </w:rPr>
              <w:t xml:space="preserve">Hartimi i Organogrami të stafit jo permanent </w:t>
            </w:r>
          </w:p>
        </w:tc>
        <w:tc>
          <w:tcPr>
            <w:tcW w:w="48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1" w:right="0" w:firstLine="0"/>
              <w:jc w:val="left"/>
            </w:pPr>
            <w:r w:rsidRPr="0033111E">
              <w:t xml:space="preserve">ZRPPC dhe </w:t>
            </w:r>
            <w:r w:rsidR="00EB51FC" w:rsidRPr="0033111E">
              <w:t>departamentet në</w:t>
            </w:r>
            <w:r w:rsidRPr="0033111E">
              <w:t xml:space="preserve"> kuadër të </w:t>
            </w:r>
          </w:p>
          <w:p w:rsidR="00C27089" w:rsidRPr="0033111E" w:rsidRDefault="00E874A3" w:rsidP="006F00E2">
            <w:pPr>
              <w:spacing w:after="0" w:line="259" w:lineRule="auto"/>
              <w:ind w:left="1" w:right="0" w:firstLine="0"/>
              <w:jc w:val="left"/>
            </w:pPr>
            <w:r w:rsidRPr="0033111E">
              <w:t xml:space="preserve">Sekretariatit propozojnë organogramin për stafin jo permanent për procese zgjedhore I cili si dokument I kompletuar dërgohet për shqyrtim në Këshillin për Personel dhe më pas I rekomandohet KQZ‐së për aprovim.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5" w:firstLine="0"/>
              <w:jc w:val="center"/>
            </w:pPr>
            <w:r w:rsidRPr="0033111E">
              <w:t xml:space="preserve">SKQZ </w:t>
            </w:r>
          </w:p>
        </w:tc>
        <w:tc>
          <w:tcPr>
            <w:tcW w:w="1255"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Miradije Meha </w:t>
            </w:r>
          </w:p>
        </w:tc>
        <w:tc>
          <w:tcPr>
            <w:tcW w:w="27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19" w:firstLine="0"/>
              <w:jc w:val="center"/>
            </w:pPr>
            <w:r w:rsidRPr="0033111E">
              <w:t xml:space="preserve">  </w:t>
            </w:r>
          </w:p>
        </w:tc>
        <w:tc>
          <w:tcPr>
            <w:tcW w:w="34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84" w:firstLine="0"/>
              <w:jc w:val="center"/>
            </w:pPr>
            <w:r w:rsidRPr="0033111E">
              <w:t xml:space="preserve">  </w:t>
            </w:r>
          </w:p>
        </w:tc>
        <w:tc>
          <w:tcPr>
            <w:tcW w:w="40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7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2" w:firstLine="0"/>
              <w:jc w:val="center"/>
            </w:pPr>
            <w:r w:rsidRPr="0033111E">
              <w:t xml:space="preserve">Q3,Q4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6" w:firstLine="0"/>
              <w:jc w:val="left"/>
            </w:pPr>
            <w:r w:rsidRPr="0033111E">
              <w:t xml:space="preserve">Organogrami i hartuar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0" w:right="0" w:firstLine="0"/>
              <w:jc w:val="center"/>
            </w:pPr>
            <w:r w:rsidRPr="0033111E">
              <w:t>Pa kosto shtesë</w:t>
            </w:r>
          </w:p>
        </w:tc>
        <w:tc>
          <w:tcPr>
            <w:tcW w:w="991"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0" w:right="53" w:firstLine="0"/>
              <w:jc w:val="center"/>
            </w:pPr>
            <w:r w:rsidRPr="0033111E">
              <w:t>KQZ</w:t>
            </w:r>
          </w:p>
        </w:tc>
      </w:tr>
      <w:tr w:rsidR="00C27089" w:rsidRPr="0033111E" w:rsidTr="006F00E2">
        <w:trPr>
          <w:trHeight w:val="1622"/>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37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4"/>
              </w:rPr>
              <w:t xml:space="preserve">Vlerësimi i gjendjes te Automjeteve te KQZ‐se dhe rekomandimi për shfrytëzimi te kontratës se AQP‐se </w:t>
            </w:r>
          </w:p>
        </w:tc>
        <w:tc>
          <w:tcPr>
            <w:tcW w:w="48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1" w:right="50" w:firstLine="0"/>
              <w:jc w:val="left"/>
            </w:pPr>
            <w:r w:rsidRPr="0033111E">
              <w:t xml:space="preserve">Formimi I komisionit për vlerësimin e veturave te KQZ‐se. Vlerësimi I gjendjes teknike dhe I kostos për shfrytëzimin e veturave te KQZ‐se.Vlersimi I përfitimeve nga kontrata e AQP‐se. Rekomandimi për vazhdim te përdorimit te veturave te KQZ‐se apo përdorimi I Kontratës se AQP‐se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5" w:firstLine="0"/>
              <w:jc w:val="center"/>
            </w:pPr>
            <w:r w:rsidRPr="0033111E">
              <w:t xml:space="preserve">DAP </w:t>
            </w:r>
          </w:p>
        </w:tc>
        <w:tc>
          <w:tcPr>
            <w:tcW w:w="1255"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Miradije Meha </w:t>
            </w:r>
          </w:p>
        </w:tc>
        <w:tc>
          <w:tcPr>
            <w:tcW w:w="27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19" w:firstLine="0"/>
              <w:jc w:val="center"/>
            </w:pPr>
            <w:r w:rsidRPr="0033111E">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0" w:right="0" w:firstLine="0"/>
              <w:jc w:val="left"/>
            </w:pPr>
            <w:r w:rsidRPr="0033111E">
              <w:rPr>
                <w:sz w:val="20"/>
              </w:rPr>
              <w:t xml:space="preserve">  </w:t>
            </w:r>
          </w:p>
        </w:tc>
        <w:tc>
          <w:tcPr>
            <w:tcW w:w="40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 w:right="0" w:firstLine="0"/>
              <w:jc w:val="left"/>
            </w:pPr>
            <w:r w:rsidRPr="0033111E">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 w:right="0" w:firstLine="0"/>
              <w:jc w:val="left"/>
            </w:pPr>
            <w:r w:rsidRPr="0033111E">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85" w:firstLine="0"/>
              <w:jc w:val="center"/>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3" w:right="0" w:firstLine="0"/>
              <w:jc w:val="left"/>
            </w:pPr>
            <w:r w:rsidRPr="0033111E">
              <w:t xml:space="preserve">  </w:t>
            </w:r>
          </w:p>
        </w:tc>
        <w:tc>
          <w:tcPr>
            <w:tcW w:w="47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3" w:right="0" w:firstLine="0"/>
              <w:jc w:val="left"/>
            </w:pPr>
            <w:r w:rsidRPr="0033111E">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49" w:firstLine="0"/>
              <w:jc w:val="center"/>
            </w:pPr>
            <w:r w:rsidRPr="0033111E">
              <w:t xml:space="preserve">Q1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3" w:right="0" w:firstLine="0"/>
              <w:jc w:val="left"/>
            </w:pPr>
            <w:r w:rsidRPr="0033111E">
              <w:t xml:space="preserve">Komisioni i formuar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0" w:right="0" w:firstLine="0"/>
              <w:jc w:val="center"/>
            </w:pPr>
            <w:r w:rsidRPr="0033111E">
              <w:t>Pa kosto shtesë</w:t>
            </w:r>
          </w:p>
        </w:tc>
        <w:tc>
          <w:tcPr>
            <w:tcW w:w="991"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0" w:right="53" w:firstLine="0"/>
              <w:jc w:val="center"/>
            </w:pPr>
            <w:r w:rsidRPr="0033111E">
              <w:t>KQZ</w:t>
            </w:r>
          </w:p>
        </w:tc>
      </w:tr>
      <w:tr w:rsidR="00C27089" w:rsidRPr="0033111E" w:rsidTr="006F00E2">
        <w:trPr>
          <w:trHeight w:val="814"/>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38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4"/>
              </w:rPr>
              <w:t xml:space="preserve">Regjistrimi dhe vlerësimi i pasurive jo financiare të KQZ‐së </w:t>
            </w:r>
          </w:p>
        </w:tc>
        <w:tc>
          <w:tcPr>
            <w:tcW w:w="48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1" w:right="0" w:firstLine="0"/>
              <w:jc w:val="left"/>
            </w:pPr>
            <w:r w:rsidRPr="0033111E">
              <w:t xml:space="preserve">Regjistrimi i inventarit te KQZ‐se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4" w:firstLine="0"/>
              <w:jc w:val="center"/>
            </w:pPr>
            <w:r w:rsidRPr="0033111E">
              <w:t xml:space="preserve">DAP </w:t>
            </w:r>
          </w:p>
        </w:tc>
        <w:tc>
          <w:tcPr>
            <w:tcW w:w="1255"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Miradije Meha </w:t>
            </w:r>
          </w:p>
        </w:tc>
        <w:tc>
          <w:tcPr>
            <w:tcW w:w="27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19" w:firstLine="0"/>
              <w:jc w:val="center"/>
            </w:pPr>
            <w:r w:rsidRPr="0033111E">
              <w:t xml:space="preserve">  </w:t>
            </w:r>
          </w:p>
        </w:tc>
        <w:tc>
          <w:tcPr>
            <w:tcW w:w="34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84" w:firstLine="0"/>
              <w:jc w:val="center"/>
            </w:pPr>
            <w:r w:rsidRPr="0033111E">
              <w:t xml:space="preserve">  </w:t>
            </w:r>
          </w:p>
        </w:tc>
        <w:tc>
          <w:tcPr>
            <w:tcW w:w="40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7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 w:right="0" w:firstLine="0"/>
              <w:jc w:val="left"/>
            </w:pPr>
            <w:r w:rsidRPr="0033111E">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2" w:firstLine="0"/>
              <w:jc w:val="center"/>
            </w:pPr>
            <w:r w:rsidRPr="0033111E">
              <w:t xml:space="preserve">Q2 </w:t>
            </w:r>
          </w:p>
        </w:tc>
        <w:tc>
          <w:tcPr>
            <w:tcW w:w="21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1" w:right="0" w:firstLine="0"/>
              <w:jc w:val="left"/>
            </w:pPr>
            <w:r w:rsidRPr="0033111E">
              <w:t xml:space="preserve">Raporti i inventarizimit I përfunduar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0" w:right="0" w:firstLine="0"/>
              <w:jc w:val="center"/>
            </w:pPr>
            <w:r w:rsidRPr="0033111E">
              <w:t>Pa kosto shtesë</w:t>
            </w:r>
          </w:p>
        </w:tc>
        <w:tc>
          <w:tcPr>
            <w:tcW w:w="991"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0" w:right="53" w:firstLine="0"/>
              <w:jc w:val="center"/>
            </w:pPr>
            <w:r w:rsidRPr="0033111E">
              <w:t>KQZ</w:t>
            </w:r>
          </w:p>
        </w:tc>
      </w:tr>
    </w:tbl>
    <w:p w:rsidR="00EB51FC" w:rsidRPr="0033111E" w:rsidRDefault="00EB51FC">
      <w:pPr>
        <w:spacing w:after="0" w:line="259" w:lineRule="auto"/>
        <w:ind w:left="11396" w:right="0" w:firstLine="0"/>
      </w:pPr>
    </w:p>
    <w:p w:rsidR="00EB51FC" w:rsidRPr="0033111E" w:rsidRDefault="00EB51FC">
      <w:pPr>
        <w:spacing w:after="0" w:line="259" w:lineRule="auto"/>
        <w:ind w:left="11396" w:right="0" w:firstLine="0"/>
      </w:pPr>
    </w:p>
    <w:p w:rsidR="00EB51FC" w:rsidRPr="0033111E" w:rsidRDefault="00EB51FC">
      <w:pPr>
        <w:spacing w:after="0" w:line="259" w:lineRule="auto"/>
        <w:ind w:left="11396" w:right="0" w:firstLine="0"/>
      </w:pPr>
    </w:p>
    <w:p w:rsidR="00EB51FC" w:rsidRPr="0033111E" w:rsidRDefault="00EB51FC">
      <w:pPr>
        <w:spacing w:after="0" w:line="259" w:lineRule="auto"/>
        <w:ind w:left="11396" w:right="0" w:firstLine="0"/>
      </w:pPr>
    </w:p>
    <w:p w:rsidR="00EB51FC" w:rsidRPr="0033111E" w:rsidRDefault="00EB51FC">
      <w:pPr>
        <w:spacing w:after="0" w:line="259" w:lineRule="auto"/>
        <w:ind w:left="11396" w:right="0" w:firstLine="0"/>
      </w:pPr>
    </w:p>
    <w:p w:rsidR="00EB51FC" w:rsidRPr="0033111E" w:rsidRDefault="00EB51FC">
      <w:pPr>
        <w:spacing w:after="0" w:line="259" w:lineRule="auto"/>
        <w:ind w:left="11396" w:right="0" w:firstLine="0"/>
      </w:pPr>
    </w:p>
    <w:p w:rsidR="00EB51FC" w:rsidRPr="0033111E" w:rsidRDefault="007C5233">
      <w:pPr>
        <w:spacing w:after="0" w:line="259" w:lineRule="auto"/>
        <w:ind w:left="11396" w:right="0" w:firstLine="0"/>
      </w:pPr>
      <w:r>
        <w:br/>
      </w:r>
      <w:r>
        <w:br/>
      </w:r>
    </w:p>
    <w:p w:rsidR="00EB51FC" w:rsidRPr="0033111E" w:rsidRDefault="00EB51FC">
      <w:pPr>
        <w:spacing w:after="0" w:line="259" w:lineRule="auto"/>
        <w:ind w:left="11396" w:right="0" w:firstLine="0"/>
      </w:pPr>
    </w:p>
    <w:p w:rsidR="00EB51FC" w:rsidRPr="0033111E" w:rsidRDefault="00EB51FC">
      <w:pPr>
        <w:spacing w:after="0" w:line="259" w:lineRule="auto"/>
        <w:ind w:left="11396" w:right="0" w:firstLine="0"/>
      </w:pPr>
    </w:p>
    <w:p w:rsidR="00EB51FC" w:rsidRPr="0033111E" w:rsidRDefault="00EB51FC">
      <w:pPr>
        <w:spacing w:after="0" w:line="259" w:lineRule="auto"/>
        <w:ind w:left="11396" w:right="0" w:firstLine="0"/>
      </w:pPr>
    </w:p>
    <w:p w:rsidR="00EB51FC" w:rsidRPr="0033111E" w:rsidRDefault="00EB51FC">
      <w:pPr>
        <w:spacing w:after="0" w:line="259" w:lineRule="auto"/>
        <w:ind w:left="11396" w:right="0" w:firstLine="0"/>
      </w:pPr>
    </w:p>
    <w:p w:rsidR="00EB51FC" w:rsidRPr="0033111E" w:rsidRDefault="00EB51FC">
      <w:pPr>
        <w:spacing w:after="0" w:line="259" w:lineRule="auto"/>
        <w:ind w:left="11396" w:right="0" w:firstLine="0"/>
      </w:pPr>
    </w:p>
    <w:p w:rsidR="00EB51FC" w:rsidRPr="0033111E" w:rsidRDefault="00EB51FC">
      <w:pPr>
        <w:spacing w:after="0" w:line="259" w:lineRule="auto"/>
        <w:ind w:left="11396" w:right="0" w:firstLine="0"/>
      </w:pPr>
    </w:p>
    <w:p w:rsidR="00EB51FC" w:rsidRPr="0033111E" w:rsidRDefault="00EB51FC">
      <w:pPr>
        <w:spacing w:after="0" w:line="259" w:lineRule="auto"/>
        <w:ind w:left="11396" w:right="0" w:firstLine="0"/>
      </w:pPr>
    </w:p>
    <w:p w:rsidR="00EB51FC" w:rsidRPr="0033111E" w:rsidRDefault="00EB51FC">
      <w:pPr>
        <w:spacing w:after="0" w:line="259" w:lineRule="auto"/>
        <w:ind w:left="11396" w:right="0" w:firstLine="0"/>
      </w:pPr>
    </w:p>
    <w:p w:rsidR="00C27089" w:rsidRPr="0033111E" w:rsidRDefault="00E874A3">
      <w:pPr>
        <w:spacing w:after="0" w:line="259" w:lineRule="auto"/>
        <w:ind w:left="11396" w:right="0" w:firstLine="0"/>
      </w:pPr>
      <w:r w:rsidRPr="0033111E">
        <w:t xml:space="preserve"> </w:t>
      </w:r>
    </w:p>
    <w:tbl>
      <w:tblPr>
        <w:tblStyle w:val="TableGrid"/>
        <w:tblW w:w="22799" w:type="dxa"/>
        <w:tblInd w:w="1" w:type="dxa"/>
        <w:tblCellMar>
          <w:top w:w="46" w:type="dxa"/>
          <w:left w:w="107" w:type="dxa"/>
          <w:bottom w:w="4" w:type="dxa"/>
          <w:right w:w="54" w:type="dxa"/>
        </w:tblCellMar>
        <w:tblLook w:val="04A0" w:firstRow="1" w:lastRow="0" w:firstColumn="1" w:lastColumn="0" w:noHBand="0" w:noVBand="1"/>
      </w:tblPr>
      <w:tblGrid>
        <w:gridCol w:w="457"/>
        <w:gridCol w:w="3765"/>
        <w:gridCol w:w="4859"/>
        <w:gridCol w:w="1986"/>
        <w:gridCol w:w="1254"/>
        <w:gridCol w:w="280"/>
        <w:gridCol w:w="346"/>
        <w:gridCol w:w="407"/>
        <w:gridCol w:w="422"/>
        <w:gridCol w:w="358"/>
        <w:gridCol w:w="422"/>
        <w:gridCol w:w="486"/>
        <w:gridCol w:w="550"/>
        <w:gridCol w:w="413"/>
        <w:gridCol w:w="349"/>
        <w:gridCol w:w="413"/>
        <w:gridCol w:w="479"/>
        <w:gridCol w:w="1289"/>
        <w:gridCol w:w="2160"/>
        <w:gridCol w:w="1106"/>
        <w:gridCol w:w="998"/>
      </w:tblGrid>
      <w:tr w:rsidR="00C27089" w:rsidRPr="0033111E" w:rsidTr="00DF78E9">
        <w:trPr>
          <w:trHeight w:val="726"/>
        </w:trPr>
        <w:tc>
          <w:tcPr>
            <w:tcW w:w="4224" w:type="dxa"/>
            <w:gridSpan w:val="2"/>
            <w:tcBorders>
              <w:top w:val="single" w:sz="4" w:space="0" w:color="000000"/>
              <w:left w:val="single" w:sz="4" w:space="0" w:color="000000"/>
              <w:bottom w:val="single" w:sz="4" w:space="0" w:color="000000"/>
              <w:right w:val="nil"/>
            </w:tcBorders>
            <w:shd w:val="clear" w:color="auto" w:fill="BDD6ED"/>
            <w:vAlign w:val="center"/>
          </w:tcPr>
          <w:p w:rsidR="00C27089" w:rsidRPr="0033111E" w:rsidRDefault="00E874A3" w:rsidP="00EB51FC">
            <w:pPr>
              <w:spacing w:after="0" w:line="259" w:lineRule="auto"/>
              <w:ind w:left="0" w:right="0" w:firstLine="0"/>
              <w:jc w:val="left"/>
            </w:pPr>
            <w:r w:rsidRPr="0033111E">
              <w:rPr>
                <w:b/>
                <w:sz w:val="26"/>
              </w:rPr>
              <w:lastRenderedPageBreak/>
              <w:t xml:space="preserve">Shtylla Strategjike ‐ Lista e Votuesve  </w:t>
            </w:r>
          </w:p>
        </w:tc>
        <w:tc>
          <w:tcPr>
            <w:tcW w:w="4860" w:type="dxa"/>
            <w:tcBorders>
              <w:top w:val="single" w:sz="4" w:space="0" w:color="000000"/>
              <w:left w:val="nil"/>
              <w:bottom w:val="single" w:sz="4" w:space="0" w:color="000000"/>
              <w:right w:val="nil"/>
            </w:tcBorders>
            <w:shd w:val="clear" w:color="auto" w:fill="BDD6ED"/>
            <w:vAlign w:val="center"/>
          </w:tcPr>
          <w:p w:rsidR="00C27089" w:rsidRPr="0033111E" w:rsidRDefault="00C27089" w:rsidP="00EB51FC">
            <w:pPr>
              <w:spacing w:after="160" w:line="259" w:lineRule="auto"/>
              <w:ind w:left="0" w:right="0" w:firstLine="0"/>
              <w:jc w:val="left"/>
            </w:pPr>
          </w:p>
        </w:tc>
        <w:tc>
          <w:tcPr>
            <w:tcW w:w="1986" w:type="dxa"/>
            <w:tcBorders>
              <w:top w:val="single" w:sz="4" w:space="0" w:color="000000"/>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1254" w:type="dxa"/>
            <w:tcBorders>
              <w:top w:val="single" w:sz="4" w:space="0" w:color="000000"/>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6211" w:type="dxa"/>
            <w:gridSpan w:val="13"/>
            <w:tcBorders>
              <w:top w:val="single" w:sz="4" w:space="0" w:color="000000"/>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2160" w:type="dxa"/>
            <w:tcBorders>
              <w:top w:val="single" w:sz="4" w:space="0" w:color="000000"/>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1106" w:type="dxa"/>
            <w:tcBorders>
              <w:top w:val="single" w:sz="4" w:space="0" w:color="000000"/>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998" w:type="dxa"/>
            <w:tcBorders>
              <w:top w:val="single" w:sz="4" w:space="0" w:color="000000"/>
              <w:left w:val="nil"/>
              <w:bottom w:val="single" w:sz="4" w:space="0" w:color="000000"/>
              <w:right w:val="single" w:sz="4" w:space="0" w:color="000000"/>
            </w:tcBorders>
            <w:shd w:val="clear" w:color="auto" w:fill="BDD6ED"/>
          </w:tcPr>
          <w:p w:rsidR="00C27089" w:rsidRPr="0033111E" w:rsidRDefault="00C27089">
            <w:pPr>
              <w:spacing w:after="160" w:line="259" w:lineRule="auto"/>
              <w:ind w:left="0" w:right="0" w:firstLine="0"/>
              <w:jc w:val="left"/>
            </w:pPr>
          </w:p>
        </w:tc>
      </w:tr>
      <w:tr w:rsidR="00C27089" w:rsidRPr="0033111E" w:rsidTr="006F00E2">
        <w:trPr>
          <w:trHeight w:val="1292"/>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39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4"/>
              </w:rPr>
              <w:t xml:space="preserve">Procedura për krijimin e listës së votuesve </w:t>
            </w:r>
          </w:p>
        </w:tc>
        <w:tc>
          <w:tcPr>
            <w:tcW w:w="48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1" w:right="13" w:firstLine="0"/>
              <w:jc w:val="left"/>
            </w:pPr>
            <w:r w:rsidRPr="0033111E">
              <w:rPr>
                <w:sz w:val="21"/>
              </w:rPr>
              <w:t xml:space="preserve">Do të hartohet procedura teknike që përshkruan hapat dhe kriteret teknike për krijimin e bazës së të dhënave të listës së votuesve në proces zgjedhor. Dokumenti do të shqyrtohet dhe aprovohet në KOZ dhe KQZ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2" w:firstLine="0"/>
              <w:jc w:val="center"/>
            </w:pPr>
            <w:r w:rsidRPr="0033111E">
              <w:rPr>
                <w:sz w:val="21"/>
              </w:rPr>
              <w:t xml:space="preserve">DOZ / DTI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4" w:firstLine="0"/>
              <w:jc w:val="center"/>
            </w:pPr>
            <w:r w:rsidRPr="0033111E">
              <w:rPr>
                <w:sz w:val="21"/>
              </w:rPr>
              <w:t xml:space="preserve">Besnik </w:t>
            </w:r>
          </w:p>
          <w:p w:rsidR="00C27089" w:rsidRPr="0033111E" w:rsidRDefault="00E874A3">
            <w:pPr>
              <w:spacing w:after="0" w:line="259" w:lineRule="auto"/>
              <w:ind w:left="0" w:right="54" w:firstLine="0"/>
              <w:jc w:val="center"/>
            </w:pPr>
            <w:r w:rsidRPr="0033111E">
              <w:rPr>
                <w:sz w:val="21"/>
              </w:rPr>
              <w:t xml:space="preserve">Buzhala / </w:t>
            </w:r>
          </w:p>
          <w:p w:rsidR="00C27089" w:rsidRPr="0033111E" w:rsidRDefault="00E874A3">
            <w:pPr>
              <w:spacing w:after="0" w:line="259" w:lineRule="auto"/>
              <w:ind w:left="0" w:right="53" w:firstLine="0"/>
              <w:jc w:val="center"/>
            </w:pPr>
            <w:r w:rsidRPr="0033111E">
              <w:rPr>
                <w:sz w:val="21"/>
              </w:rPr>
              <w:t xml:space="preserve">Premtim </w:t>
            </w:r>
          </w:p>
          <w:p w:rsidR="00C27089" w:rsidRPr="0033111E" w:rsidRDefault="00E874A3">
            <w:pPr>
              <w:spacing w:after="0" w:line="259" w:lineRule="auto"/>
              <w:ind w:left="0" w:right="54" w:firstLine="0"/>
              <w:jc w:val="center"/>
            </w:pPr>
            <w:r w:rsidRPr="0033111E">
              <w:rPr>
                <w:sz w:val="21"/>
              </w:rPr>
              <w:t xml:space="preserve">Rrustemi </w:t>
            </w:r>
          </w:p>
        </w:tc>
        <w:tc>
          <w:tcPr>
            <w:tcW w:w="28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26" w:firstLine="0"/>
              <w:jc w:val="center"/>
            </w:pPr>
            <w:r w:rsidRPr="0033111E">
              <w:rPr>
                <w:sz w:val="20"/>
              </w:rPr>
              <w:t xml:space="preserve">  </w:t>
            </w:r>
          </w:p>
        </w:tc>
        <w:tc>
          <w:tcPr>
            <w:tcW w:w="34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0"/>
              </w:rPr>
              <w:t xml:space="preserve">  </w:t>
            </w:r>
          </w:p>
        </w:tc>
        <w:tc>
          <w:tcPr>
            <w:tcW w:w="40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0"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0"/>
              </w:rPr>
              <w:t xml:space="preserve">  </w:t>
            </w:r>
          </w:p>
        </w:tc>
        <w:tc>
          <w:tcPr>
            <w:tcW w:w="47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0"/>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2" w:firstLine="0"/>
              <w:jc w:val="center"/>
            </w:pPr>
            <w:r w:rsidRPr="0033111E">
              <w:rPr>
                <w:sz w:val="21"/>
              </w:rPr>
              <w:t xml:space="preserve">Q2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B51FC" w:rsidP="00EB51FC">
            <w:pPr>
              <w:spacing w:after="0" w:line="259" w:lineRule="auto"/>
              <w:ind w:left="1" w:right="77" w:firstLine="0"/>
            </w:pPr>
            <w:r w:rsidRPr="0033111E">
              <w:rPr>
                <w:sz w:val="21"/>
              </w:rPr>
              <w:t>1.Dokumenti i  finalizuar 2</w:t>
            </w:r>
            <w:r w:rsidR="00E874A3" w:rsidRPr="0033111E">
              <w:rPr>
                <w:sz w:val="21"/>
              </w:rPr>
              <w:t xml:space="preserve">.Procedura e aprovuar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Pa kosto shtesë</w:t>
            </w:r>
            <w:r w:rsidRPr="0033111E">
              <w:rPr>
                <w:sz w:val="21"/>
              </w:rPr>
              <w:t xml:space="preserve"> </w:t>
            </w:r>
          </w:p>
        </w:tc>
        <w:tc>
          <w:tcPr>
            <w:tcW w:w="99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9" w:firstLine="0"/>
              <w:jc w:val="center"/>
            </w:pPr>
            <w:r w:rsidRPr="0033111E">
              <w:rPr>
                <w:sz w:val="20"/>
              </w:rPr>
              <w:t xml:space="preserve">KQZ </w:t>
            </w:r>
          </w:p>
        </w:tc>
      </w:tr>
      <w:tr w:rsidR="00C27089" w:rsidRPr="0033111E" w:rsidTr="006F00E2">
        <w:trPr>
          <w:trHeight w:val="1170"/>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40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4"/>
              </w:rPr>
              <w:t xml:space="preserve">Projekti për zhvillimin e aplikacionit online për regjistrimin e votuesve jashtë Kosovës  </w:t>
            </w:r>
          </w:p>
        </w:tc>
        <w:tc>
          <w:tcPr>
            <w:tcW w:w="48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1" w:right="31" w:firstLine="0"/>
              <w:jc w:val="left"/>
            </w:pPr>
            <w:r w:rsidRPr="0033111E">
              <w:rPr>
                <w:sz w:val="24"/>
              </w:rPr>
              <w:t xml:space="preserve">Zhvillimi i ueb aplikacionit për aplikim për votim jashtë vendit, për shtetasit e Kosovës që jetojnë jashtë vendit.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3" w:firstLine="0"/>
              <w:jc w:val="center"/>
            </w:pPr>
            <w:r w:rsidRPr="0033111E">
              <w:t xml:space="preserve">DOZ/ DTI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70" w:right="0" w:firstLine="59"/>
              <w:jc w:val="left"/>
            </w:pPr>
            <w:r w:rsidRPr="0033111E">
              <w:t xml:space="preserve">Besnik Buzhala  </w:t>
            </w:r>
          </w:p>
        </w:tc>
        <w:tc>
          <w:tcPr>
            <w:tcW w:w="28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18" w:firstLine="0"/>
              <w:jc w:val="center"/>
            </w:pPr>
            <w:r w:rsidRPr="0033111E">
              <w:t xml:space="preserve">  </w:t>
            </w:r>
          </w:p>
        </w:tc>
        <w:tc>
          <w:tcPr>
            <w:tcW w:w="34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84" w:firstLine="0"/>
              <w:jc w:val="center"/>
            </w:pPr>
            <w:r w:rsidRPr="0033111E">
              <w:t xml:space="preserve">  </w:t>
            </w:r>
          </w:p>
        </w:tc>
        <w:tc>
          <w:tcPr>
            <w:tcW w:w="407"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7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4" w:firstLine="0"/>
              <w:jc w:val="center"/>
            </w:pPr>
            <w:r w:rsidRPr="0033111E">
              <w:t xml:space="preserve">Q3, Q4 </w:t>
            </w:r>
          </w:p>
        </w:tc>
        <w:tc>
          <w:tcPr>
            <w:tcW w:w="2160" w:type="dxa"/>
            <w:tcBorders>
              <w:top w:val="single" w:sz="4" w:space="0" w:color="000000"/>
              <w:left w:val="single" w:sz="4" w:space="0" w:color="000000"/>
              <w:bottom w:val="single" w:sz="4" w:space="0" w:color="000000"/>
              <w:right w:val="single" w:sz="4" w:space="0" w:color="000000"/>
            </w:tcBorders>
          </w:tcPr>
          <w:p w:rsidR="00C27089" w:rsidRPr="0033111E" w:rsidRDefault="00EB51FC" w:rsidP="00EB51FC">
            <w:pPr>
              <w:spacing w:after="0" w:line="259" w:lineRule="auto"/>
              <w:ind w:left="1" w:right="0" w:firstLine="0"/>
              <w:jc w:val="left"/>
            </w:pPr>
            <w:r w:rsidRPr="0033111E">
              <w:t>1.</w:t>
            </w:r>
            <w:r w:rsidR="00E874A3" w:rsidRPr="0033111E">
              <w:t xml:space="preserve">Hartimi i projektit </w:t>
            </w:r>
          </w:p>
          <w:p w:rsidR="00C27089" w:rsidRPr="0033111E" w:rsidRDefault="00EB51FC" w:rsidP="00EB51FC">
            <w:pPr>
              <w:spacing w:after="0" w:line="259" w:lineRule="auto"/>
              <w:ind w:left="1" w:right="0" w:firstLine="0"/>
              <w:jc w:val="left"/>
            </w:pPr>
            <w:r w:rsidRPr="0033111E">
              <w:t>2.</w:t>
            </w:r>
            <w:r w:rsidR="00E874A3" w:rsidRPr="0033111E">
              <w:t>Miratimi i projektit</w:t>
            </w:r>
            <w:r w:rsidRPr="0033111E">
              <w:t xml:space="preserve"> </w:t>
            </w:r>
            <w:r w:rsidR="00E874A3" w:rsidRPr="0033111E">
              <w:t xml:space="preserve">3. Procedurat e prokurimit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60" w:right="0" w:firstLine="0"/>
              <w:jc w:val="left"/>
            </w:pPr>
            <w:r w:rsidRPr="0033111E">
              <w:t xml:space="preserve">60,000 € </w:t>
            </w:r>
          </w:p>
        </w:tc>
        <w:tc>
          <w:tcPr>
            <w:tcW w:w="99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60" w:firstLine="0"/>
              <w:jc w:val="center"/>
            </w:pPr>
            <w:r w:rsidRPr="0033111E">
              <w:t xml:space="preserve">KQZ </w:t>
            </w:r>
          </w:p>
        </w:tc>
      </w:tr>
      <w:tr w:rsidR="00C27089" w:rsidRPr="0033111E" w:rsidTr="006F00E2">
        <w:trPr>
          <w:trHeight w:val="2696"/>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41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4"/>
              </w:rPr>
              <w:t xml:space="preserve">Përmirësimi dhe qëndrueshmëria e </w:t>
            </w:r>
          </w:p>
          <w:p w:rsidR="00C27089" w:rsidRPr="0033111E" w:rsidRDefault="00E874A3">
            <w:pPr>
              <w:spacing w:after="0" w:line="259" w:lineRule="auto"/>
              <w:ind w:left="1" w:right="0" w:firstLine="0"/>
              <w:jc w:val="left"/>
            </w:pPr>
            <w:r w:rsidRPr="0033111E">
              <w:rPr>
                <w:sz w:val="24"/>
              </w:rPr>
              <w:t xml:space="preserve">Listës së </w:t>
            </w:r>
            <w:r w:rsidR="00EB51FC" w:rsidRPr="0033111E">
              <w:rPr>
                <w:sz w:val="24"/>
              </w:rPr>
              <w:t>Votuesve” Vendbanimi</w:t>
            </w:r>
            <w:r w:rsidRPr="0033111E">
              <w:rPr>
                <w:sz w:val="24"/>
              </w:rPr>
              <w:t xml:space="preserve"> im, </w:t>
            </w:r>
          </w:p>
          <w:p w:rsidR="00C27089" w:rsidRPr="0033111E" w:rsidRDefault="00E874A3">
            <w:pPr>
              <w:spacing w:after="0" w:line="259" w:lineRule="auto"/>
              <w:ind w:left="1" w:right="0" w:firstLine="0"/>
              <w:jc w:val="left"/>
            </w:pPr>
            <w:r w:rsidRPr="0033111E">
              <w:rPr>
                <w:sz w:val="24"/>
              </w:rPr>
              <w:t xml:space="preserve">Vendvotimi im”  </w:t>
            </w:r>
          </w:p>
        </w:tc>
        <w:tc>
          <w:tcPr>
            <w:tcW w:w="48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40" w:lineRule="auto"/>
              <w:ind w:left="1" w:right="0" w:firstLine="0"/>
              <w:jc w:val="left"/>
            </w:pPr>
            <w:r w:rsidRPr="0033111E">
              <w:t xml:space="preserve">Përcaktimi i kufijve (vizatimi i poligoneve) për qendrat e votimit për 10 komunat e mbetura. Plotësimi i master listës (mekanizmit të caktimit të votuesve në qendra të votimit) me të dhënat e krijuara nga përcaktimi i kufijve për qendrat e votimit. </w:t>
            </w:r>
          </w:p>
          <w:p w:rsidR="00C27089" w:rsidRPr="0033111E" w:rsidRDefault="00E874A3" w:rsidP="006F00E2">
            <w:pPr>
              <w:spacing w:after="0" w:line="259" w:lineRule="auto"/>
              <w:ind w:left="1" w:right="0" w:firstLine="0"/>
              <w:jc w:val="left"/>
            </w:pPr>
            <w:r w:rsidRPr="0033111E">
              <w:t xml:space="preserve">Plotësimi i master listës (mekanizmit të caktimit të votuesve në qendra të votimit) me të dhënat e krijuara nga përcaktimi i kufijve për qendrat e votimit.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5" w:firstLine="0"/>
              <w:jc w:val="center"/>
            </w:pPr>
            <w:r w:rsidRPr="0033111E">
              <w:t xml:space="preserve">DOZ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Besnik Buzhala </w:t>
            </w:r>
          </w:p>
        </w:tc>
        <w:tc>
          <w:tcPr>
            <w:tcW w:w="280"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18" w:firstLine="0"/>
              <w:jc w:val="center"/>
            </w:pPr>
            <w:r w:rsidRPr="0033111E">
              <w:t xml:space="preserve">  </w:t>
            </w:r>
          </w:p>
        </w:tc>
        <w:tc>
          <w:tcPr>
            <w:tcW w:w="346"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84" w:firstLine="0"/>
              <w:jc w:val="center"/>
            </w:pPr>
            <w:r w:rsidRPr="0033111E">
              <w:t xml:space="preserve">  </w:t>
            </w:r>
          </w:p>
        </w:tc>
        <w:tc>
          <w:tcPr>
            <w:tcW w:w="407"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7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409" w:right="0" w:hanging="342"/>
              <w:jc w:val="left"/>
            </w:pPr>
            <w:r w:rsidRPr="0033111E">
              <w:t xml:space="preserve">Q1,Q2,Q3, Q4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B51FC" w:rsidP="00EB51FC">
            <w:pPr>
              <w:spacing w:after="0" w:line="259" w:lineRule="auto"/>
              <w:ind w:left="1" w:right="0" w:firstLine="0"/>
              <w:jc w:val="left"/>
            </w:pPr>
            <w:r w:rsidRPr="0033111E">
              <w:t>1.</w:t>
            </w:r>
            <w:r w:rsidR="00E874A3" w:rsidRPr="0033111E">
              <w:t xml:space="preserve">Përcaktimi i kufijve </w:t>
            </w:r>
          </w:p>
          <w:p w:rsidR="00C27089" w:rsidRPr="0033111E" w:rsidRDefault="00E874A3">
            <w:pPr>
              <w:spacing w:after="0" w:line="259" w:lineRule="auto"/>
              <w:ind w:left="1" w:right="0" w:firstLine="0"/>
              <w:jc w:val="left"/>
            </w:pPr>
            <w:r w:rsidRPr="0033111E">
              <w:t xml:space="preserve">për 7 komuna,  </w:t>
            </w:r>
          </w:p>
          <w:p w:rsidR="00C27089" w:rsidRPr="0033111E" w:rsidRDefault="00E874A3">
            <w:pPr>
              <w:spacing w:after="0" w:line="259" w:lineRule="auto"/>
              <w:ind w:left="1" w:right="0" w:firstLine="0"/>
              <w:jc w:val="left"/>
            </w:pPr>
            <w:r w:rsidRPr="0033111E">
              <w:t xml:space="preserve"> </w:t>
            </w:r>
          </w:p>
          <w:p w:rsidR="00C27089" w:rsidRPr="0033111E" w:rsidRDefault="00EB51FC" w:rsidP="00EB51FC">
            <w:pPr>
              <w:spacing w:after="0" w:line="259" w:lineRule="auto"/>
              <w:ind w:left="1" w:right="0" w:firstLine="0"/>
              <w:jc w:val="left"/>
            </w:pPr>
            <w:r w:rsidRPr="0033111E">
              <w:t>2.</w:t>
            </w:r>
            <w:r w:rsidR="00E874A3" w:rsidRPr="0033111E">
              <w:t xml:space="preserve">Krjimi i mekanizmit të caktimit të votuesve "Master Listës" me emrat e rrugëve.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Pa kosto shtesë </w:t>
            </w:r>
          </w:p>
        </w:tc>
        <w:tc>
          <w:tcPr>
            <w:tcW w:w="99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60" w:firstLine="0"/>
              <w:jc w:val="center"/>
            </w:pPr>
            <w:r w:rsidRPr="0033111E">
              <w:t xml:space="preserve">KQZ </w:t>
            </w:r>
          </w:p>
        </w:tc>
      </w:tr>
      <w:tr w:rsidR="00C27089" w:rsidRPr="0033111E" w:rsidTr="007C5233">
        <w:trPr>
          <w:trHeight w:val="8423"/>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42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4"/>
              </w:rPr>
              <w:t xml:space="preserve">Puna e Grupit Punuese për përmirësimin e Listës së Votuesve </w:t>
            </w:r>
          </w:p>
        </w:tc>
        <w:tc>
          <w:tcPr>
            <w:tcW w:w="48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40" w:lineRule="auto"/>
              <w:ind w:left="1" w:right="52" w:firstLine="0"/>
              <w:jc w:val="left"/>
            </w:pPr>
            <w:r w:rsidRPr="0033111E">
              <w:t xml:space="preserve">Inkorporomi i sistemit të adresave në Regjistrin Qendror Civil,  Përmirësimi, saktësia dhe gjithë përfshirja në Listën e Votuesve. OSBE do të vazhdojë të përkrahë Grupit Punues për përmirësimin e LV me këshilla teknike dhe asistencë në zhvillimin e mekanizmave institucionale në përgatitjen e një liste sa më të saktë dhe të azhurnuar të votuesve, si ekstrakt i Regjistrit Qendror Civil.  OSBE do te përkrahë organizimin e dy punëtorive me nga 25 pjesëmarrjen, ku do te përfshihen përfaqësuesit e Grupit Punues Përmirësimin e Listës së Votuesve të KQZ‐së dhe Agjencinë e Regjistrimit Civil, Agjencinë </w:t>
            </w:r>
          </w:p>
          <w:p w:rsidR="00C27089" w:rsidRPr="0033111E" w:rsidRDefault="00E874A3" w:rsidP="006F00E2">
            <w:pPr>
              <w:spacing w:after="0" w:line="241" w:lineRule="auto"/>
              <w:ind w:left="1" w:right="171" w:firstLine="0"/>
              <w:jc w:val="left"/>
            </w:pPr>
            <w:r w:rsidRPr="0033111E">
              <w:t xml:space="preserve">Kadastrale të Kosovës, Agjencinë e Statistikave të Kosovës dhe stafin e OSBE‐se. Sipas nevojës, pjesëmarrja do të zgjerohet tek palët tjera. Analizë mbi caktimin e votuesve në qendrat e votimit në qytete (zonat urbane) </w:t>
            </w:r>
          </w:p>
          <w:p w:rsidR="00C27089" w:rsidRPr="0033111E" w:rsidRDefault="00E874A3" w:rsidP="006F00E2">
            <w:pPr>
              <w:spacing w:after="0" w:line="259" w:lineRule="auto"/>
              <w:ind w:left="1" w:right="0" w:firstLine="0"/>
              <w:jc w:val="left"/>
            </w:pPr>
            <w:r w:rsidRPr="0033111E">
              <w:t xml:space="preserve">Pjesëmarrësit do të diskutojnë dhe bien dakord për veprimet qe duhet te ndërmerren dhe prioritetet për përmirësimin e listës së votuesve. Në këtë punëtori, grupet punuese do të hartojnë Strategjinë e re për përmirësimin e listës së votuesve, që do të qartësoj rrolin dhe përgjegjësitë konkrete.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5" w:firstLine="0"/>
              <w:jc w:val="center"/>
            </w:pPr>
            <w:r w:rsidRPr="0033111E">
              <w:t xml:space="preserve">DOZ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Besnik Buzhala </w:t>
            </w:r>
          </w:p>
        </w:tc>
        <w:tc>
          <w:tcPr>
            <w:tcW w:w="280"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18" w:firstLine="0"/>
              <w:jc w:val="center"/>
            </w:pPr>
            <w:r w:rsidRPr="0033111E">
              <w:t xml:space="preserve">  </w:t>
            </w:r>
          </w:p>
        </w:tc>
        <w:tc>
          <w:tcPr>
            <w:tcW w:w="346"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84" w:firstLine="0"/>
              <w:jc w:val="center"/>
            </w:pPr>
            <w:r w:rsidRPr="0033111E">
              <w:t xml:space="preserve">  </w:t>
            </w:r>
          </w:p>
        </w:tc>
        <w:tc>
          <w:tcPr>
            <w:tcW w:w="407"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76"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409" w:right="0" w:hanging="342"/>
              <w:jc w:val="left"/>
            </w:pPr>
            <w:r w:rsidRPr="0033111E">
              <w:t xml:space="preserve">Q1,Q2,Q3, Q4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B51FC" w:rsidP="00EB51FC">
            <w:pPr>
              <w:spacing w:after="0" w:line="259" w:lineRule="auto"/>
              <w:ind w:left="1" w:right="0" w:firstLine="0"/>
              <w:jc w:val="left"/>
            </w:pPr>
            <w:r w:rsidRPr="0033111E">
              <w:t>1.</w:t>
            </w:r>
            <w:r w:rsidR="00E874A3" w:rsidRPr="0033111E">
              <w:t xml:space="preserve">Funksionalizimi i </w:t>
            </w:r>
          </w:p>
          <w:p w:rsidR="00C27089" w:rsidRPr="0033111E" w:rsidRDefault="00E874A3">
            <w:pPr>
              <w:spacing w:after="0" w:line="241" w:lineRule="auto"/>
              <w:ind w:left="1" w:right="0" w:firstLine="0"/>
              <w:jc w:val="left"/>
            </w:pPr>
            <w:r w:rsidRPr="0033111E">
              <w:t xml:space="preserve">Grupit Punues të KQZ‐së për përmirësimin e listës së votuesve,  </w:t>
            </w:r>
          </w:p>
          <w:p w:rsidR="00C27089" w:rsidRPr="0033111E" w:rsidRDefault="00E874A3">
            <w:pPr>
              <w:spacing w:after="0" w:line="259" w:lineRule="auto"/>
              <w:ind w:left="1" w:right="0" w:firstLine="0"/>
              <w:jc w:val="left"/>
            </w:pPr>
            <w:r w:rsidRPr="0033111E">
              <w:t xml:space="preserve"> </w:t>
            </w:r>
          </w:p>
          <w:p w:rsidR="00C27089" w:rsidRPr="0033111E" w:rsidRDefault="00EB51FC" w:rsidP="00EB51FC">
            <w:pPr>
              <w:spacing w:after="0" w:line="240" w:lineRule="auto"/>
              <w:ind w:left="1" w:right="0" w:firstLine="0"/>
              <w:jc w:val="left"/>
            </w:pPr>
            <w:r w:rsidRPr="0033111E">
              <w:t>2.</w:t>
            </w:r>
            <w:r w:rsidR="00E874A3" w:rsidRPr="0033111E">
              <w:t xml:space="preserve">Hartimi i raportit "Analizë mbi caktimin e votuesve në qendrat e votimit në qytete (zonat </w:t>
            </w:r>
          </w:p>
          <w:p w:rsidR="00C27089" w:rsidRPr="0033111E" w:rsidRDefault="00E874A3">
            <w:pPr>
              <w:spacing w:after="0" w:line="259" w:lineRule="auto"/>
              <w:ind w:left="1" w:right="0" w:firstLine="0"/>
              <w:jc w:val="left"/>
            </w:pPr>
            <w:r w:rsidRPr="0033111E">
              <w:t xml:space="preserve">urbane)",  </w:t>
            </w:r>
          </w:p>
          <w:p w:rsidR="00C27089" w:rsidRPr="0033111E" w:rsidRDefault="00E874A3">
            <w:pPr>
              <w:spacing w:after="0" w:line="259" w:lineRule="auto"/>
              <w:ind w:left="1" w:right="0" w:firstLine="0"/>
              <w:jc w:val="left"/>
            </w:pPr>
            <w:r w:rsidRPr="0033111E">
              <w:t xml:space="preserve"> </w:t>
            </w:r>
          </w:p>
          <w:p w:rsidR="00C27089" w:rsidRPr="0033111E" w:rsidRDefault="00EB51FC" w:rsidP="00EB51FC">
            <w:pPr>
              <w:spacing w:after="0" w:line="240" w:lineRule="auto"/>
              <w:ind w:left="1" w:right="0" w:firstLine="0"/>
              <w:jc w:val="left"/>
            </w:pPr>
            <w:r w:rsidRPr="0033111E">
              <w:t>3.</w:t>
            </w:r>
            <w:r w:rsidR="00E874A3" w:rsidRPr="0033111E">
              <w:t xml:space="preserve">Prezantimi i raportit në Grupin Punues të KQZ‐së dhe SKQZ‐së për </w:t>
            </w:r>
          </w:p>
          <w:p w:rsidR="00C27089" w:rsidRPr="0033111E" w:rsidRDefault="00E874A3">
            <w:pPr>
              <w:spacing w:after="0" w:line="259" w:lineRule="auto"/>
              <w:ind w:left="1" w:right="0" w:firstLine="0"/>
              <w:jc w:val="left"/>
            </w:pPr>
            <w:r w:rsidRPr="0033111E">
              <w:t xml:space="preserve">përmirësimin e </w:t>
            </w:r>
          </w:p>
          <w:p w:rsidR="00C27089" w:rsidRPr="0033111E" w:rsidRDefault="00E874A3">
            <w:pPr>
              <w:spacing w:after="0" w:line="259" w:lineRule="auto"/>
              <w:ind w:left="1" w:right="0" w:firstLine="0"/>
              <w:jc w:val="left"/>
            </w:pPr>
            <w:r w:rsidRPr="0033111E">
              <w:t xml:space="preserve">Listës,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Pa kosto shtesë / Përkrahje nga OSBE </w:t>
            </w:r>
          </w:p>
        </w:tc>
        <w:tc>
          <w:tcPr>
            <w:tcW w:w="99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60" w:firstLine="0"/>
              <w:jc w:val="center"/>
            </w:pPr>
            <w:r w:rsidRPr="0033111E">
              <w:t xml:space="preserve">KQZ </w:t>
            </w:r>
          </w:p>
        </w:tc>
      </w:tr>
      <w:tr w:rsidR="00DF78E9" w:rsidRPr="0033111E" w:rsidTr="007C5233">
        <w:trPr>
          <w:trHeight w:val="665"/>
        </w:trPr>
        <w:tc>
          <w:tcPr>
            <w:tcW w:w="22799" w:type="dxa"/>
            <w:gridSpan w:val="21"/>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DF78E9" w:rsidRPr="0033111E" w:rsidRDefault="00DF78E9" w:rsidP="00DF78E9">
            <w:pPr>
              <w:spacing w:after="0" w:line="259" w:lineRule="auto"/>
              <w:ind w:left="0" w:right="60" w:firstLine="0"/>
              <w:jc w:val="left"/>
            </w:pPr>
            <w:r w:rsidRPr="0033111E">
              <w:rPr>
                <w:b/>
                <w:sz w:val="26"/>
              </w:rPr>
              <w:lastRenderedPageBreak/>
              <w:t>Shtylla Strategjike ‐ Pjesëmarrje në zgjedhje</w:t>
            </w:r>
          </w:p>
        </w:tc>
      </w:tr>
      <w:tr w:rsidR="00DF78E9" w:rsidRPr="0033111E" w:rsidTr="00DF78E9">
        <w:trPr>
          <w:trHeight w:val="2159"/>
        </w:trPr>
        <w:tc>
          <w:tcPr>
            <w:tcW w:w="458"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0" w:firstLine="0"/>
              <w:jc w:val="left"/>
              <w:rPr>
                <w:sz w:val="24"/>
              </w:rPr>
            </w:pPr>
            <w:r w:rsidRPr="0033111E">
              <w:rPr>
                <w:sz w:val="24"/>
              </w:rPr>
              <w:t>43</w:t>
            </w:r>
          </w:p>
        </w:tc>
        <w:tc>
          <w:tcPr>
            <w:tcW w:w="3766"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rPr>
                <w:sz w:val="24"/>
              </w:rPr>
            </w:pPr>
            <w:r w:rsidRPr="0033111E">
              <w:rPr>
                <w:sz w:val="24"/>
              </w:rPr>
              <w:t>Projekti "Rritja e pjesëmarrjes së grave në zgjedhje”</w:t>
            </w:r>
          </w:p>
        </w:tc>
        <w:tc>
          <w:tcPr>
            <w:tcW w:w="4860"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t xml:space="preserve">Informimi dhe sensibilizimi i grave për pjesëmarrje më të madhe në zgjedhjet e ardhshme në Kosovë përmes takimeve ose tubime të ndryshme. Takimet do të mbahen në të gjitha komunat e Kosovës. Ligjërues do të jenë trajnerët e certifikuar të SKQZsë. Në secilën komunë do të mbahen të paktën një takim. </w:t>
            </w:r>
          </w:p>
        </w:tc>
        <w:tc>
          <w:tcPr>
            <w:tcW w:w="1986"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55" w:firstLine="0"/>
              <w:jc w:val="center"/>
            </w:pPr>
            <w:r w:rsidRPr="0033111E">
              <w:t>DOZ/DKT</w:t>
            </w:r>
          </w:p>
        </w:tc>
        <w:tc>
          <w:tcPr>
            <w:tcW w:w="1254"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53" w:firstLine="0"/>
              <w:jc w:val="center"/>
            </w:pPr>
            <w:r w:rsidRPr="0033111E">
              <w:t xml:space="preserve">Azemine </w:t>
            </w:r>
          </w:p>
          <w:p w:rsidR="00DF78E9" w:rsidRPr="0033111E" w:rsidRDefault="00DF78E9" w:rsidP="00DF78E9">
            <w:pPr>
              <w:spacing w:after="0" w:line="259" w:lineRule="auto"/>
              <w:ind w:left="0" w:right="0" w:firstLine="0"/>
              <w:jc w:val="center"/>
            </w:pPr>
            <w:r w:rsidRPr="0033111E">
              <w:t>Beqiri</w:t>
            </w:r>
          </w:p>
        </w:tc>
        <w:tc>
          <w:tcPr>
            <w:tcW w:w="280"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18" w:firstLine="0"/>
              <w:jc w:val="center"/>
            </w:pPr>
            <w:r w:rsidRPr="0033111E">
              <w:t xml:space="preserve">  </w:t>
            </w:r>
          </w:p>
        </w:tc>
        <w:tc>
          <w:tcPr>
            <w:tcW w:w="346"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84" w:firstLine="0"/>
              <w:jc w:val="center"/>
            </w:pPr>
            <w:r w:rsidRPr="0033111E">
              <w:t xml:space="preserve">  </w:t>
            </w:r>
          </w:p>
        </w:tc>
        <w:tc>
          <w:tcPr>
            <w:tcW w:w="407"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F78E9" w:rsidRPr="0033111E" w:rsidRDefault="00DF78E9" w:rsidP="00DF78E9">
            <w:pPr>
              <w:spacing w:after="0" w:line="259" w:lineRule="auto"/>
              <w:ind w:left="1"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F78E9" w:rsidRPr="0033111E" w:rsidRDefault="00DF78E9" w:rsidP="00DF78E9">
            <w:pPr>
              <w:spacing w:after="0" w:line="259" w:lineRule="auto"/>
              <w:ind w:left="1" w:right="0" w:firstLine="0"/>
              <w:jc w:val="left"/>
            </w:pPr>
            <w:r w:rsidRPr="0033111E">
              <w:t xml:space="preserve">  </w:t>
            </w:r>
          </w:p>
        </w:tc>
        <w:tc>
          <w:tcPr>
            <w:tcW w:w="476"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2" w:right="0" w:firstLine="0"/>
              <w:jc w:val="left"/>
            </w:pPr>
            <w:r w:rsidRPr="0033111E">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409" w:right="0" w:hanging="342"/>
              <w:jc w:val="left"/>
            </w:pPr>
            <w:r w:rsidRPr="0033111E">
              <w:t>Q2,Q3,Q4</w:t>
            </w:r>
          </w:p>
        </w:tc>
        <w:tc>
          <w:tcPr>
            <w:tcW w:w="2160"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t xml:space="preserve">1.Hartimi i projektit </w:t>
            </w:r>
          </w:p>
          <w:p w:rsidR="00DF78E9" w:rsidRPr="0033111E" w:rsidRDefault="00DF78E9" w:rsidP="00DF78E9">
            <w:pPr>
              <w:spacing w:after="0" w:line="259" w:lineRule="auto"/>
              <w:ind w:left="1" w:right="0" w:firstLine="0"/>
              <w:jc w:val="left"/>
            </w:pPr>
            <w:r w:rsidRPr="0033111E">
              <w:t xml:space="preserve">2.Miratimi i 3. Procedurat e prokurimit  </w:t>
            </w:r>
          </w:p>
          <w:p w:rsidR="00DF78E9" w:rsidRPr="0033111E" w:rsidRDefault="00DF78E9" w:rsidP="00DF78E9">
            <w:pPr>
              <w:spacing w:after="0" w:line="259" w:lineRule="auto"/>
              <w:ind w:left="1" w:right="0" w:firstLine="0"/>
              <w:jc w:val="left"/>
            </w:pPr>
            <w:r w:rsidRPr="0033111E">
              <w:t xml:space="preserve">4. Raporti </w:t>
            </w:r>
          </w:p>
          <w:p w:rsidR="00DF78E9" w:rsidRPr="0033111E" w:rsidRDefault="00DF78E9" w:rsidP="00DF78E9">
            <w:pPr>
              <w:spacing w:after="0" w:line="259" w:lineRule="auto"/>
              <w:ind w:left="1" w:right="0" w:firstLine="0"/>
              <w:jc w:val="left"/>
            </w:pPr>
            <w:r w:rsidRPr="0033111E">
              <w:t xml:space="preserve">përmbledhës mbi </w:t>
            </w:r>
          </w:p>
          <w:p w:rsidR="00DF78E9" w:rsidRPr="0033111E" w:rsidRDefault="00DF78E9" w:rsidP="00DF78E9">
            <w:pPr>
              <w:spacing w:after="0" w:line="259" w:lineRule="auto"/>
              <w:ind w:left="1" w:right="0" w:firstLine="0"/>
              <w:jc w:val="left"/>
            </w:pPr>
            <w:r w:rsidRPr="0033111E">
              <w:t xml:space="preserve">realizimin e </w:t>
            </w:r>
          </w:p>
          <w:p w:rsidR="00DF78E9" w:rsidRPr="0033111E" w:rsidRDefault="00DF78E9" w:rsidP="00DF78E9">
            <w:pPr>
              <w:spacing w:after="0" w:line="259" w:lineRule="auto"/>
              <w:ind w:left="1" w:right="0" w:firstLine="0"/>
              <w:jc w:val="left"/>
            </w:pPr>
            <w:r w:rsidRPr="0033111E">
              <w:t>projektit</w:t>
            </w:r>
          </w:p>
        </w:tc>
        <w:tc>
          <w:tcPr>
            <w:tcW w:w="1106"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0" w:firstLine="0"/>
              <w:jc w:val="center"/>
            </w:pPr>
            <w:r w:rsidRPr="0033111E">
              <w:t>35,000.00</w:t>
            </w:r>
          </w:p>
        </w:tc>
        <w:tc>
          <w:tcPr>
            <w:tcW w:w="998"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6F00E2" w:rsidP="00DF78E9">
            <w:pPr>
              <w:spacing w:after="0" w:line="259" w:lineRule="auto"/>
              <w:ind w:left="0" w:right="60" w:firstLine="0"/>
              <w:jc w:val="center"/>
            </w:pPr>
            <w:r w:rsidRPr="0033111E">
              <w:t>KQZ</w:t>
            </w:r>
          </w:p>
        </w:tc>
      </w:tr>
      <w:tr w:rsidR="00C27089" w:rsidRPr="0033111E" w:rsidTr="00DF78E9">
        <w:tblPrEx>
          <w:tblCellMar>
            <w:top w:w="5" w:type="dxa"/>
            <w:bottom w:w="5" w:type="dxa"/>
          </w:tblCellMar>
        </w:tblPrEx>
        <w:trPr>
          <w:trHeight w:val="728"/>
        </w:trPr>
        <w:tc>
          <w:tcPr>
            <w:tcW w:w="9083" w:type="dxa"/>
            <w:gridSpan w:val="3"/>
            <w:tcBorders>
              <w:top w:val="single" w:sz="4" w:space="0" w:color="000000"/>
              <w:left w:val="single" w:sz="4" w:space="0" w:color="000000"/>
              <w:bottom w:val="single" w:sz="4" w:space="0" w:color="000000"/>
              <w:right w:val="nil"/>
            </w:tcBorders>
            <w:shd w:val="clear" w:color="auto" w:fill="BDD6ED"/>
            <w:vAlign w:val="center"/>
          </w:tcPr>
          <w:p w:rsidR="00C27089" w:rsidRPr="0033111E" w:rsidRDefault="00E874A3" w:rsidP="00EB51FC">
            <w:pPr>
              <w:spacing w:after="0" w:line="259" w:lineRule="auto"/>
              <w:ind w:left="0" w:right="0" w:firstLine="0"/>
              <w:jc w:val="left"/>
            </w:pPr>
            <w:r w:rsidRPr="0033111E">
              <w:rPr>
                <w:b/>
                <w:sz w:val="26"/>
              </w:rPr>
              <w:t xml:space="preserve">Shtylla Strategjike ‐ Inovacioni dhe teknologjia </w:t>
            </w:r>
          </w:p>
        </w:tc>
        <w:tc>
          <w:tcPr>
            <w:tcW w:w="1986" w:type="dxa"/>
            <w:tcBorders>
              <w:top w:val="single" w:sz="4" w:space="0" w:color="000000"/>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1254" w:type="dxa"/>
            <w:tcBorders>
              <w:top w:val="single" w:sz="4" w:space="0" w:color="000000"/>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10476" w:type="dxa"/>
            <w:gridSpan w:val="16"/>
            <w:tcBorders>
              <w:top w:val="single" w:sz="4" w:space="0" w:color="000000"/>
              <w:left w:val="nil"/>
              <w:bottom w:val="single" w:sz="4" w:space="0" w:color="000000"/>
              <w:right w:val="single" w:sz="4" w:space="0" w:color="000000"/>
            </w:tcBorders>
            <w:shd w:val="clear" w:color="auto" w:fill="BDD6ED"/>
          </w:tcPr>
          <w:p w:rsidR="00C27089" w:rsidRPr="0033111E" w:rsidRDefault="00C27089">
            <w:pPr>
              <w:spacing w:after="160" w:line="259" w:lineRule="auto"/>
              <w:ind w:left="0" w:right="0" w:firstLine="0"/>
              <w:jc w:val="left"/>
            </w:pPr>
          </w:p>
        </w:tc>
      </w:tr>
      <w:tr w:rsidR="00C27089" w:rsidRPr="0033111E" w:rsidTr="006F00E2">
        <w:tblPrEx>
          <w:tblCellMar>
            <w:top w:w="5" w:type="dxa"/>
            <w:bottom w:w="5" w:type="dxa"/>
          </w:tblCellMar>
        </w:tblPrEx>
        <w:trPr>
          <w:trHeight w:val="2061"/>
        </w:trPr>
        <w:tc>
          <w:tcPr>
            <w:tcW w:w="457"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44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4"/>
              </w:rPr>
              <w:t xml:space="preserve">Analizë e përdorimit të teknologjisë informative ne komunikim dhe raportim të partive politike me KQZ </w:t>
            </w:r>
          </w:p>
        </w:tc>
        <w:tc>
          <w:tcPr>
            <w:tcW w:w="48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1" w:right="41" w:firstLine="0"/>
              <w:jc w:val="left"/>
            </w:pPr>
            <w:r w:rsidRPr="0033111E">
              <w:rPr>
                <w:sz w:val="21"/>
              </w:rPr>
              <w:t xml:space="preserve">Zyra/KQZ në të kaluarën me përkrahjen e IFES ka zhvilluar një serë programesh/softëare për lehtësimin e aplikimit dhe raportimit dhe komunikimit me Zyrën. Këto programe duhet te vlerësohen për të ditur se a mund të përdoren. Po ashtu, Zyra me përkrahjen e DTI duhet te eksploroj mundësitë për programe tjera që lehtësojnë komunikimin dhe përpunimin e raporteve nga Zyra.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6" w:firstLine="0"/>
              <w:jc w:val="center"/>
            </w:pPr>
            <w:r w:rsidRPr="0033111E">
              <w:rPr>
                <w:sz w:val="21"/>
              </w:rPr>
              <w:t xml:space="preserve">ZRPPC/DTI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3" w:firstLine="0"/>
              <w:jc w:val="center"/>
            </w:pPr>
            <w:r w:rsidRPr="0033111E">
              <w:rPr>
                <w:sz w:val="21"/>
              </w:rPr>
              <w:t xml:space="preserve">Yll </w:t>
            </w:r>
          </w:p>
          <w:p w:rsidR="00C27089" w:rsidRPr="0033111E" w:rsidRDefault="00E874A3">
            <w:pPr>
              <w:spacing w:after="0" w:line="259" w:lineRule="auto"/>
              <w:ind w:left="47" w:right="0" w:firstLine="0"/>
              <w:jc w:val="left"/>
            </w:pPr>
            <w:r w:rsidRPr="0033111E">
              <w:rPr>
                <w:sz w:val="21"/>
              </w:rPr>
              <w:t xml:space="preserve">Buleshkaj / </w:t>
            </w:r>
          </w:p>
          <w:p w:rsidR="00C27089" w:rsidRPr="0033111E" w:rsidRDefault="00E874A3">
            <w:pPr>
              <w:spacing w:after="0" w:line="259" w:lineRule="auto"/>
              <w:ind w:left="0" w:right="53" w:firstLine="0"/>
              <w:jc w:val="center"/>
            </w:pPr>
            <w:r w:rsidRPr="0033111E">
              <w:rPr>
                <w:sz w:val="21"/>
              </w:rPr>
              <w:t xml:space="preserve">Kreshnik </w:t>
            </w:r>
          </w:p>
          <w:p w:rsidR="00C27089" w:rsidRPr="0033111E" w:rsidRDefault="00E874A3">
            <w:pPr>
              <w:spacing w:after="0" w:line="259" w:lineRule="auto"/>
              <w:ind w:left="0" w:right="55" w:firstLine="0"/>
              <w:jc w:val="center"/>
            </w:pPr>
            <w:r w:rsidRPr="0033111E">
              <w:rPr>
                <w:sz w:val="21"/>
              </w:rPr>
              <w:t xml:space="preserve">Spahiu </w:t>
            </w:r>
          </w:p>
        </w:tc>
        <w:tc>
          <w:tcPr>
            <w:tcW w:w="280"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26" w:firstLine="0"/>
              <w:jc w:val="center"/>
            </w:pPr>
            <w:r w:rsidRPr="0033111E">
              <w:rPr>
                <w:sz w:val="20"/>
              </w:rPr>
              <w:t xml:space="preserve">  </w:t>
            </w:r>
          </w:p>
        </w:tc>
        <w:tc>
          <w:tcPr>
            <w:tcW w:w="346"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rPr>
                <w:sz w:val="20"/>
              </w:rPr>
              <w:t xml:space="preserve">  </w:t>
            </w:r>
          </w:p>
        </w:tc>
        <w:tc>
          <w:tcPr>
            <w:tcW w:w="407"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rPr>
                <w:sz w:val="20"/>
              </w:rPr>
              <w:t xml:space="preserve">  </w:t>
            </w:r>
          </w:p>
        </w:tc>
        <w:tc>
          <w:tcPr>
            <w:tcW w:w="412"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rPr>
                <w:sz w:val="20"/>
              </w:rPr>
              <w:t xml:space="preserve">  </w:t>
            </w:r>
          </w:p>
        </w:tc>
        <w:tc>
          <w:tcPr>
            <w:tcW w:w="479"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2" w:right="0" w:firstLine="0"/>
              <w:jc w:val="left"/>
            </w:pPr>
            <w:r w:rsidRPr="0033111E">
              <w:rPr>
                <w:sz w:val="20"/>
              </w:rPr>
              <w:t xml:space="preserve">  </w:t>
            </w:r>
          </w:p>
        </w:tc>
        <w:tc>
          <w:tcPr>
            <w:tcW w:w="128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2" w:firstLine="0"/>
              <w:jc w:val="center"/>
            </w:pPr>
            <w:r w:rsidRPr="0033111E">
              <w:rPr>
                <w:sz w:val="21"/>
              </w:rPr>
              <w:t xml:space="preserve">Q2,Q3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DF78E9">
            <w:pPr>
              <w:spacing w:after="0" w:line="259" w:lineRule="auto"/>
              <w:ind w:left="1" w:right="10" w:firstLine="0"/>
              <w:jc w:val="left"/>
            </w:pPr>
            <w:r w:rsidRPr="0033111E">
              <w:t xml:space="preserve">1. Raporti i hartuar dhe aprovuar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Pa kosto shtesë </w:t>
            </w:r>
          </w:p>
        </w:tc>
        <w:tc>
          <w:tcPr>
            <w:tcW w:w="99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9" w:firstLine="0"/>
              <w:jc w:val="center"/>
            </w:pPr>
            <w:r w:rsidRPr="0033111E">
              <w:t xml:space="preserve">KQZ </w:t>
            </w:r>
          </w:p>
        </w:tc>
      </w:tr>
      <w:tr w:rsidR="00C27089" w:rsidRPr="0033111E" w:rsidTr="006F00E2">
        <w:tblPrEx>
          <w:tblCellMar>
            <w:top w:w="5" w:type="dxa"/>
            <w:bottom w:w="5" w:type="dxa"/>
          </w:tblCellMar>
        </w:tblPrEx>
        <w:trPr>
          <w:trHeight w:val="1291"/>
        </w:trPr>
        <w:tc>
          <w:tcPr>
            <w:tcW w:w="457"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45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4"/>
              </w:rPr>
              <w:t xml:space="preserve">Ripërtëritja dhe zgjerimi i infrastrukturës së TI‐së  </w:t>
            </w:r>
          </w:p>
        </w:tc>
        <w:tc>
          <w:tcPr>
            <w:tcW w:w="48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1" w:right="0" w:firstLine="0"/>
              <w:jc w:val="left"/>
            </w:pPr>
            <w:r w:rsidRPr="0033111E">
              <w:rPr>
                <w:sz w:val="21"/>
              </w:rPr>
              <w:t xml:space="preserve">Ndërrimi i infrastrukturës së serverëve për të ofruar shërbime të vazhdueshme dhe kualitative të TI‐së.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4" w:firstLine="0"/>
              <w:jc w:val="center"/>
            </w:pPr>
            <w:r w:rsidRPr="0033111E">
              <w:rPr>
                <w:sz w:val="21"/>
              </w:rPr>
              <w:t xml:space="preserve">DTI/PRO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3" w:firstLine="0"/>
              <w:jc w:val="center"/>
            </w:pPr>
            <w:r w:rsidRPr="0033111E">
              <w:rPr>
                <w:sz w:val="21"/>
              </w:rPr>
              <w:t xml:space="preserve">Kreshnik </w:t>
            </w:r>
          </w:p>
          <w:p w:rsidR="00C27089" w:rsidRPr="0033111E" w:rsidRDefault="00E874A3">
            <w:pPr>
              <w:spacing w:after="0" w:line="259" w:lineRule="auto"/>
              <w:ind w:left="0" w:right="55" w:firstLine="0"/>
              <w:jc w:val="center"/>
            </w:pPr>
            <w:r w:rsidRPr="0033111E">
              <w:rPr>
                <w:sz w:val="21"/>
              </w:rPr>
              <w:t xml:space="preserve">Spahiu / </w:t>
            </w:r>
          </w:p>
          <w:p w:rsidR="00C27089" w:rsidRPr="0033111E" w:rsidRDefault="00E874A3">
            <w:pPr>
              <w:spacing w:after="0" w:line="259" w:lineRule="auto"/>
              <w:ind w:left="0" w:right="54" w:firstLine="0"/>
              <w:jc w:val="center"/>
            </w:pPr>
            <w:r w:rsidRPr="0033111E">
              <w:rPr>
                <w:sz w:val="21"/>
              </w:rPr>
              <w:t xml:space="preserve">Hava </w:t>
            </w:r>
          </w:p>
          <w:p w:rsidR="00C27089" w:rsidRPr="0033111E" w:rsidRDefault="00E874A3">
            <w:pPr>
              <w:spacing w:after="0" w:line="259" w:lineRule="auto"/>
              <w:ind w:left="0" w:right="53" w:firstLine="0"/>
              <w:jc w:val="center"/>
            </w:pPr>
            <w:r w:rsidRPr="0033111E">
              <w:rPr>
                <w:sz w:val="21"/>
              </w:rPr>
              <w:t xml:space="preserve">Morina </w:t>
            </w:r>
          </w:p>
        </w:tc>
        <w:tc>
          <w:tcPr>
            <w:tcW w:w="28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26" w:firstLine="0"/>
              <w:jc w:val="center"/>
            </w:pPr>
            <w:r w:rsidRPr="0033111E">
              <w:rPr>
                <w:sz w:val="20"/>
              </w:rPr>
              <w:t xml:space="preserve">  </w:t>
            </w:r>
          </w:p>
        </w:tc>
        <w:tc>
          <w:tcPr>
            <w:tcW w:w="34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0"/>
              </w:rPr>
              <w:t xml:space="preserve">  </w:t>
            </w:r>
          </w:p>
        </w:tc>
        <w:tc>
          <w:tcPr>
            <w:tcW w:w="40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0"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0"/>
              </w:rPr>
              <w:t xml:space="preserve">  </w:t>
            </w:r>
          </w:p>
        </w:tc>
        <w:tc>
          <w:tcPr>
            <w:tcW w:w="47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 w:right="0" w:firstLine="0"/>
              <w:jc w:val="left"/>
            </w:pPr>
            <w:r w:rsidRPr="0033111E">
              <w:rPr>
                <w:sz w:val="20"/>
              </w:rPr>
              <w:t xml:space="preserve">  </w:t>
            </w:r>
          </w:p>
        </w:tc>
        <w:tc>
          <w:tcPr>
            <w:tcW w:w="128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2" w:firstLine="0"/>
              <w:jc w:val="center"/>
            </w:pPr>
            <w:r w:rsidRPr="0033111E">
              <w:rPr>
                <w:sz w:val="21"/>
              </w:rPr>
              <w:t xml:space="preserve">Q3,Q4 </w:t>
            </w:r>
          </w:p>
        </w:tc>
        <w:tc>
          <w:tcPr>
            <w:tcW w:w="2160" w:type="dxa"/>
            <w:tcBorders>
              <w:top w:val="single" w:sz="4" w:space="0" w:color="000000"/>
              <w:left w:val="single" w:sz="4" w:space="0" w:color="000000"/>
              <w:bottom w:val="single" w:sz="4" w:space="0" w:color="000000"/>
              <w:right w:val="single" w:sz="4" w:space="0" w:color="000000"/>
            </w:tcBorders>
          </w:tcPr>
          <w:p w:rsidR="00C27089" w:rsidRPr="0033111E" w:rsidRDefault="00E874A3" w:rsidP="00DF78E9">
            <w:pPr>
              <w:spacing w:after="0" w:line="259" w:lineRule="auto"/>
              <w:ind w:left="1" w:right="0" w:firstLine="0"/>
              <w:jc w:val="left"/>
            </w:pPr>
            <w:r w:rsidRPr="0033111E">
              <w:t xml:space="preserve">1. Dokumenti me specifikimet teknike i hartuar 2.Pajisjet e instaluara dhe funksionalizuara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2" w:right="0" w:firstLine="0"/>
              <w:jc w:val="left"/>
            </w:pPr>
            <w:r w:rsidRPr="0033111E">
              <w:t xml:space="preserve">49,000.00 </w:t>
            </w:r>
          </w:p>
        </w:tc>
        <w:tc>
          <w:tcPr>
            <w:tcW w:w="99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9" w:firstLine="0"/>
              <w:jc w:val="center"/>
            </w:pPr>
            <w:r w:rsidRPr="0033111E">
              <w:t xml:space="preserve">KQZ </w:t>
            </w:r>
          </w:p>
        </w:tc>
      </w:tr>
      <w:tr w:rsidR="00C27089" w:rsidRPr="0033111E" w:rsidTr="006F00E2">
        <w:tblPrEx>
          <w:tblCellMar>
            <w:top w:w="5" w:type="dxa"/>
            <w:bottom w:w="5" w:type="dxa"/>
          </w:tblCellMar>
        </w:tblPrEx>
        <w:trPr>
          <w:trHeight w:val="1548"/>
        </w:trPr>
        <w:tc>
          <w:tcPr>
            <w:tcW w:w="457"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46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4"/>
              </w:rPr>
              <w:t xml:space="preserve">Zhvillimi i aplikacionit për ndarjen e votuesve në vendvotime  </w:t>
            </w:r>
          </w:p>
        </w:tc>
        <w:tc>
          <w:tcPr>
            <w:tcW w:w="48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40" w:lineRule="auto"/>
              <w:ind w:left="1" w:right="0" w:firstLine="0"/>
              <w:jc w:val="left"/>
            </w:pPr>
            <w:r w:rsidRPr="0033111E">
              <w:rPr>
                <w:sz w:val="21"/>
              </w:rPr>
              <w:t xml:space="preserve">Me qëllim të përmbushjes më efektive të aktivitetit të ndarjes së votuesve në vendvotime, do të zhvillohet moduli i cili do të mundësojnë ndarjen e votuesve në vendvotime dhe krijimin e skedarëve të Listës </w:t>
            </w:r>
          </w:p>
          <w:p w:rsidR="00C27089" w:rsidRPr="0033111E" w:rsidRDefault="00E874A3" w:rsidP="006F00E2">
            <w:pPr>
              <w:spacing w:after="0" w:line="259" w:lineRule="auto"/>
              <w:ind w:left="1" w:right="0" w:firstLine="0"/>
              <w:jc w:val="left"/>
            </w:pPr>
            <w:r w:rsidRPr="0033111E">
              <w:rPr>
                <w:sz w:val="21"/>
              </w:rPr>
              <w:t xml:space="preserve">Përfundimtare të Votuesve.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4" w:firstLine="0"/>
              <w:jc w:val="center"/>
            </w:pPr>
            <w:r w:rsidRPr="0033111E">
              <w:rPr>
                <w:sz w:val="21"/>
              </w:rPr>
              <w:t xml:space="preserve">DTI/PRO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3" w:firstLine="0"/>
              <w:jc w:val="center"/>
            </w:pPr>
            <w:r w:rsidRPr="0033111E">
              <w:rPr>
                <w:sz w:val="21"/>
              </w:rPr>
              <w:t xml:space="preserve">Kreshnik </w:t>
            </w:r>
          </w:p>
          <w:p w:rsidR="00C27089" w:rsidRPr="0033111E" w:rsidRDefault="00E874A3">
            <w:pPr>
              <w:spacing w:after="0" w:line="259" w:lineRule="auto"/>
              <w:ind w:left="0" w:right="55" w:firstLine="0"/>
              <w:jc w:val="center"/>
            </w:pPr>
            <w:r w:rsidRPr="0033111E">
              <w:rPr>
                <w:sz w:val="21"/>
              </w:rPr>
              <w:t xml:space="preserve">Spahiu / </w:t>
            </w:r>
          </w:p>
          <w:p w:rsidR="00C27089" w:rsidRPr="0033111E" w:rsidRDefault="00E874A3">
            <w:pPr>
              <w:spacing w:after="0" w:line="259" w:lineRule="auto"/>
              <w:ind w:left="0" w:right="53" w:firstLine="0"/>
              <w:jc w:val="center"/>
            </w:pPr>
            <w:r w:rsidRPr="0033111E">
              <w:rPr>
                <w:sz w:val="21"/>
              </w:rPr>
              <w:t xml:space="preserve">Premtim </w:t>
            </w:r>
          </w:p>
          <w:p w:rsidR="00C27089" w:rsidRPr="0033111E" w:rsidRDefault="00E874A3">
            <w:pPr>
              <w:spacing w:after="0" w:line="259" w:lineRule="auto"/>
              <w:ind w:left="0" w:right="54" w:firstLine="0"/>
              <w:jc w:val="center"/>
            </w:pPr>
            <w:r w:rsidRPr="0033111E">
              <w:rPr>
                <w:sz w:val="21"/>
              </w:rPr>
              <w:t xml:space="preserve">Rrustemi  </w:t>
            </w:r>
          </w:p>
        </w:tc>
        <w:tc>
          <w:tcPr>
            <w:tcW w:w="28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26" w:firstLine="0"/>
              <w:jc w:val="center"/>
            </w:pPr>
            <w:r w:rsidRPr="0033111E">
              <w:rPr>
                <w:sz w:val="20"/>
              </w:rPr>
              <w:t xml:space="preserve">  </w:t>
            </w:r>
          </w:p>
        </w:tc>
        <w:tc>
          <w:tcPr>
            <w:tcW w:w="346"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rPr>
                <w:sz w:val="20"/>
              </w:rPr>
              <w:t xml:space="preserve">  </w:t>
            </w:r>
          </w:p>
        </w:tc>
        <w:tc>
          <w:tcPr>
            <w:tcW w:w="40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0"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7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 w:right="0" w:firstLine="0"/>
              <w:jc w:val="left"/>
            </w:pPr>
            <w:r w:rsidRPr="0033111E">
              <w:rPr>
                <w:sz w:val="20"/>
              </w:rPr>
              <w:t xml:space="preserve">  </w:t>
            </w:r>
          </w:p>
        </w:tc>
        <w:tc>
          <w:tcPr>
            <w:tcW w:w="128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2" w:firstLine="0"/>
              <w:jc w:val="center"/>
            </w:pPr>
            <w:r w:rsidRPr="0033111E">
              <w:rPr>
                <w:sz w:val="21"/>
              </w:rPr>
              <w:t xml:space="preserve">Q3,Q4 </w:t>
            </w:r>
          </w:p>
        </w:tc>
        <w:tc>
          <w:tcPr>
            <w:tcW w:w="2160" w:type="dxa"/>
            <w:tcBorders>
              <w:top w:val="single" w:sz="4" w:space="0" w:color="000000"/>
              <w:left w:val="single" w:sz="4" w:space="0" w:color="000000"/>
              <w:bottom w:val="single" w:sz="4" w:space="0" w:color="000000"/>
              <w:right w:val="single" w:sz="4" w:space="0" w:color="000000"/>
            </w:tcBorders>
          </w:tcPr>
          <w:p w:rsidR="00C27089" w:rsidRPr="0033111E" w:rsidRDefault="00DF78E9" w:rsidP="00DF78E9">
            <w:pPr>
              <w:spacing w:after="0" w:line="259" w:lineRule="auto"/>
              <w:ind w:left="1" w:right="214" w:firstLine="0"/>
              <w:jc w:val="left"/>
            </w:pPr>
            <w:r w:rsidRPr="0033111E">
              <w:t>1.</w:t>
            </w:r>
            <w:r w:rsidR="00E874A3" w:rsidRPr="0033111E">
              <w:t xml:space="preserve">Dokumenti </w:t>
            </w:r>
            <w:r w:rsidRPr="0033111E">
              <w:t>i finalizuar</w:t>
            </w:r>
            <w:r w:rsidR="00E874A3" w:rsidRPr="0033111E">
              <w:t xml:space="preserve"> me specifikime teknike 2. Projekti i aprovuar 3.  Aplikacioni i zhvilluar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2" w:right="0" w:firstLine="0"/>
              <w:jc w:val="left"/>
            </w:pPr>
            <w:r w:rsidRPr="0033111E">
              <w:t xml:space="preserve">15,000.00 </w:t>
            </w:r>
          </w:p>
        </w:tc>
        <w:tc>
          <w:tcPr>
            <w:tcW w:w="99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9" w:firstLine="0"/>
              <w:jc w:val="center"/>
            </w:pPr>
            <w:r w:rsidRPr="0033111E">
              <w:t xml:space="preserve">KQZ </w:t>
            </w:r>
          </w:p>
        </w:tc>
      </w:tr>
      <w:tr w:rsidR="00C27089" w:rsidRPr="0033111E" w:rsidTr="006F00E2">
        <w:tblPrEx>
          <w:tblCellMar>
            <w:top w:w="5" w:type="dxa"/>
            <w:bottom w:w="5" w:type="dxa"/>
          </w:tblCellMar>
        </w:tblPrEx>
        <w:trPr>
          <w:trHeight w:val="1084"/>
        </w:trPr>
        <w:tc>
          <w:tcPr>
            <w:tcW w:w="457"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47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4"/>
              </w:rPr>
              <w:t xml:space="preserve">Zhvillimi i një sistemi të integruar për menaxhimin e informatave të financave dhe pagesave te KQZ </w:t>
            </w:r>
          </w:p>
        </w:tc>
        <w:tc>
          <w:tcPr>
            <w:tcW w:w="48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6F00E2">
            <w:pPr>
              <w:spacing w:after="0" w:line="259" w:lineRule="auto"/>
              <w:ind w:left="1" w:right="35" w:firstLine="0"/>
              <w:jc w:val="left"/>
            </w:pPr>
            <w:r w:rsidRPr="0033111E">
              <w:t xml:space="preserve">Zhvillimi i një sistemi të integruar për menaxhimin e informatave për rrjedhjen e financave dhe pagesave te KQZ, i cili ndihmon menaxhimin dhe raportimin e financave.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4" w:firstLine="0"/>
              <w:jc w:val="center"/>
            </w:pPr>
            <w:r w:rsidRPr="0033111E">
              <w:t xml:space="preserve">DAP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Miradije Meha </w:t>
            </w:r>
          </w:p>
        </w:tc>
        <w:tc>
          <w:tcPr>
            <w:tcW w:w="28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18" w:firstLine="0"/>
              <w:jc w:val="center"/>
            </w:pPr>
            <w:r w:rsidRPr="0033111E">
              <w:t xml:space="preserve">  </w:t>
            </w:r>
          </w:p>
        </w:tc>
        <w:tc>
          <w:tcPr>
            <w:tcW w:w="34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84" w:firstLine="0"/>
              <w:jc w:val="center"/>
            </w:pPr>
            <w:r w:rsidRPr="0033111E">
              <w:t xml:space="preserve">  </w:t>
            </w:r>
          </w:p>
        </w:tc>
        <w:tc>
          <w:tcPr>
            <w:tcW w:w="407"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7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 w:right="0" w:firstLine="0"/>
              <w:jc w:val="left"/>
            </w:pPr>
            <w:r w:rsidRPr="0033111E">
              <w:t xml:space="preserve">  </w:t>
            </w:r>
          </w:p>
        </w:tc>
        <w:tc>
          <w:tcPr>
            <w:tcW w:w="128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4" w:firstLine="0"/>
              <w:jc w:val="center"/>
            </w:pPr>
            <w:r w:rsidRPr="0033111E">
              <w:t xml:space="preserve">  </w:t>
            </w:r>
          </w:p>
        </w:tc>
        <w:tc>
          <w:tcPr>
            <w:tcW w:w="2160" w:type="dxa"/>
            <w:tcBorders>
              <w:top w:val="single" w:sz="4" w:space="0" w:color="000000"/>
              <w:left w:val="single" w:sz="4" w:space="0" w:color="000000"/>
              <w:bottom w:val="single" w:sz="4" w:space="0" w:color="000000"/>
              <w:right w:val="single" w:sz="4" w:space="0" w:color="000000"/>
            </w:tcBorders>
          </w:tcPr>
          <w:p w:rsidR="00C27089" w:rsidRPr="0033111E" w:rsidRDefault="00E874A3" w:rsidP="00DF78E9">
            <w:pPr>
              <w:spacing w:after="0" w:line="259" w:lineRule="auto"/>
              <w:ind w:left="1" w:right="0" w:firstLine="0"/>
              <w:jc w:val="left"/>
            </w:pPr>
            <w:r w:rsidRPr="0033111E">
              <w:t xml:space="preserve">Dokumenti me </w:t>
            </w:r>
          </w:p>
          <w:p w:rsidR="00C27089" w:rsidRPr="0033111E" w:rsidRDefault="00E874A3" w:rsidP="00DF78E9">
            <w:pPr>
              <w:spacing w:after="0" w:line="259" w:lineRule="auto"/>
              <w:ind w:left="1" w:right="57" w:firstLine="0"/>
              <w:jc w:val="left"/>
            </w:pPr>
            <w:r w:rsidRPr="0033111E">
              <w:t xml:space="preserve">kerkesat funksionale i hartuar  2.Projekti i kontraktuar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2" w:firstLine="0"/>
              <w:jc w:val="center"/>
            </w:pPr>
            <w:r w:rsidRPr="0033111E">
              <w:t xml:space="preserve">  </w:t>
            </w:r>
          </w:p>
        </w:tc>
        <w:tc>
          <w:tcPr>
            <w:tcW w:w="99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331" w:right="0" w:hanging="308"/>
              <w:jc w:val="left"/>
            </w:pPr>
            <w:r w:rsidRPr="0033111E">
              <w:t xml:space="preserve">Donacio n </w:t>
            </w:r>
          </w:p>
        </w:tc>
      </w:tr>
    </w:tbl>
    <w:p w:rsidR="00EB51FC" w:rsidRPr="0033111E" w:rsidRDefault="00EB51FC">
      <w:pPr>
        <w:spacing w:after="0" w:line="259" w:lineRule="auto"/>
        <w:ind w:left="11396" w:right="0" w:firstLine="0"/>
      </w:pPr>
    </w:p>
    <w:p w:rsidR="00EB51FC" w:rsidRPr="0033111E" w:rsidRDefault="00EB51FC">
      <w:pPr>
        <w:spacing w:after="0" w:line="259" w:lineRule="auto"/>
        <w:ind w:left="11396" w:right="0" w:firstLine="0"/>
      </w:pPr>
    </w:p>
    <w:p w:rsidR="00EB51FC" w:rsidRPr="0033111E" w:rsidRDefault="00EB51FC">
      <w:pPr>
        <w:spacing w:after="0" w:line="259" w:lineRule="auto"/>
        <w:ind w:left="11396" w:right="0" w:firstLine="0"/>
      </w:pPr>
    </w:p>
    <w:p w:rsidR="00EB51FC" w:rsidRPr="0033111E" w:rsidRDefault="00EB51FC">
      <w:pPr>
        <w:spacing w:after="0" w:line="259" w:lineRule="auto"/>
        <w:ind w:left="11396" w:right="0" w:firstLine="0"/>
      </w:pPr>
    </w:p>
    <w:p w:rsidR="00EB51FC" w:rsidRPr="0033111E" w:rsidRDefault="00DF78E9">
      <w:pPr>
        <w:spacing w:after="0" w:line="259" w:lineRule="auto"/>
        <w:ind w:left="11396" w:right="0" w:firstLine="0"/>
      </w:pPr>
      <w:r w:rsidRPr="0033111E">
        <w:br/>
      </w:r>
      <w:r w:rsidR="007C5233">
        <w:br/>
      </w:r>
      <w:r w:rsidR="007C5233">
        <w:br/>
      </w:r>
      <w:r w:rsidR="007C5233">
        <w:br/>
      </w:r>
      <w:r w:rsidR="007C5233">
        <w:br/>
      </w:r>
    </w:p>
    <w:p w:rsidR="00EB51FC" w:rsidRPr="0033111E" w:rsidRDefault="00EB51FC">
      <w:pPr>
        <w:spacing w:after="0" w:line="259" w:lineRule="auto"/>
        <w:ind w:left="11396" w:right="0" w:firstLine="0"/>
      </w:pPr>
    </w:p>
    <w:p w:rsidR="00EB51FC" w:rsidRPr="0033111E" w:rsidRDefault="00EB51FC">
      <w:pPr>
        <w:spacing w:after="0" w:line="259" w:lineRule="auto"/>
        <w:ind w:left="11396" w:right="0" w:firstLine="0"/>
      </w:pPr>
    </w:p>
    <w:p w:rsidR="00C27089" w:rsidRPr="0033111E" w:rsidRDefault="00E874A3">
      <w:pPr>
        <w:spacing w:after="0" w:line="259" w:lineRule="auto"/>
        <w:ind w:left="11396" w:right="0" w:firstLine="0"/>
      </w:pPr>
      <w:r w:rsidRPr="0033111E">
        <w:t xml:space="preserve"> </w:t>
      </w:r>
    </w:p>
    <w:tbl>
      <w:tblPr>
        <w:tblStyle w:val="TableGrid"/>
        <w:tblW w:w="22799" w:type="dxa"/>
        <w:tblInd w:w="1" w:type="dxa"/>
        <w:tblCellMar>
          <w:top w:w="46" w:type="dxa"/>
          <w:left w:w="107" w:type="dxa"/>
          <w:bottom w:w="4" w:type="dxa"/>
          <w:right w:w="54" w:type="dxa"/>
        </w:tblCellMar>
        <w:tblLook w:val="04A0" w:firstRow="1" w:lastRow="0" w:firstColumn="1" w:lastColumn="0" w:noHBand="0" w:noVBand="1"/>
      </w:tblPr>
      <w:tblGrid>
        <w:gridCol w:w="458"/>
        <w:gridCol w:w="3766"/>
        <w:gridCol w:w="4860"/>
        <w:gridCol w:w="1986"/>
        <w:gridCol w:w="1255"/>
        <w:gridCol w:w="278"/>
        <w:gridCol w:w="344"/>
        <w:gridCol w:w="408"/>
        <w:gridCol w:w="422"/>
        <w:gridCol w:w="358"/>
        <w:gridCol w:w="422"/>
        <w:gridCol w:w="486"/>
        <w:gridCol w:w="550"/>
        <w:gridCol w:w="413"/>
        <w:gridCol w:w="349"/>
        <w:gridCol w:w="413"/>
        <w:gridCol w:w="476"/>
        <w:gridCol w:w="1289"/>
        <w:gridCol w:w="2160"/>
        <w:gridCol w:w="1106"/>
        <w:gridCol w:w="1000"/>
      </w:tblGrid>
      <w:tr w:rsidR="00C27089" w:rsidRPr="0033111E" w:rsidTr="00EB51FC">
        <w:trPr>
          <w:trHeight w:val="726"/>
        </w:trPr>
        <w:tc>
          <w:tcPr>
            <w:tcW w:w="22799" w:type="dxa"/>
            <w:gridSpan w:val="21"/>
            <w:tcBorders>
              <w:top w:val="single" w:sz="4" w:space="0" w:color="000000"/>
              <w:left w:val="single" w:sz="4" w:space="0" w:color="000000"/>
              <w:bottom w:val="single" w:sz="4" w:space="0" w:color="000000"/>
              <w:right w:val="single" w:sz="4" w:space="0" w:color="000000"/>
            </w:tcBorders>
            <w:shd w:val="clear" w:color="auto" w:fill="BDD6ED"/>
            <w:vAlign w:val="center"/>
          </w:tcPr>
          <w:p w:rsidR="00C27089" w:rsidRPr="0033111E" w:rsidRDefault="00E874A3" w:rsidP="00EB51FC">
            <w:pPr>
              <w:spacing w:after="0" w:line="259" w:lineRule="auto"/>
              <w:ind w:left="0" w:right="0" w:firstLine="0"/>
              <w:jc w:val="left"/>
            </w:pPr>
            <w:r w:rsidRPr="0033111E">
              <w:rPr>
                <w:b/>
                <w:sz w:val="26"/>
              </w:rPr>
              <w:lastRenderedPageBreak/>
              <w:t xml:space="preserve">Shtylla Strategjike ‐ Bashkëpunimi me akterët e jashtëm </w:t>
            </w:r>
          </w:p>
        </w:tc>
      </w:tr>
      <w:tr w:rsidR="00DF78E9" w:rsidRPr="0033111E" w:rsidTr="00DF78E9">
        <w:trPr>
          <w:trHeight w:val="1292"/>
        </w:trPr>
        <w:tc>
          <w:tcPr>
            <w:tcW w:w="458"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0" w:firstLine="0"/>
              <w:jc w:val="left"/>
            </w:pPr>
            <w:r w:rsidRPr="0033111E">
              <w:rPr>
                <w:sz w:val="24"/>
              </w:rPr>
              <w:t xml:space="preserve">48 </w:t>
            </w:r>
          </w:p>
        </w:tc>
        <w:tc>
          <w:tcPr>
            <w:tcW w:w="3766"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4"/>
              </w:rPr>
              <w:t xml:space="preserve">Publikimi i raporteve financiare të subjekteve/partive politike </w:t>
            </w:r>
          </w:p>
        </w:tc>
        <w:tc>
          <w:tcPr>
            <w:tcW w:w="4860" w:type="dxa"/>
            <w:tcBorders>
              <w:top w:val="single" w:sz="4" w:space="0" w:color="000000"/>
              <w:left w:val="single" w:sz="4" w:space="0" w:color="000000"/>
              <w:bottom w:val="single" w:sz="4" w:space="0" w:color="000000"/>
              <w:right w:val="single" w:sz="4" w:space="0" w:color="000000"/>
            </w:tcBorders>
          </w:tcPr>
          <w:p w:rsidR="00DF78E9" w:rsidRPr="0033111E" w:rsidRDefault="00DF78E9" w:rsidP="00DF78E9">
            <w:pPr>
              <w:spacing w:after="0" w:line="259" w:lineRule="auto"/>
              <w:ind w:left="1" w:right="0" w:firstLine="0"/>
              <w:jc w:val="left"/>
              <w:rPr>
                <w:sz w:val="21"/>
                <w:szCs w:val="21"/>
              </w:rPr>
            </w:pPr>
            <w:r w:rsidRPr="0033111E">
              <w:rPr>
                <w:sz w:val="21"/>
                <w:szCs w:val="21"/>
              </w:rPr>
              <w:t xml:space="preserve">Me përfundimin e auditimit te raporteve te deklarimit financiar të fushatës dhe raporteve të shpenzimeve vjetore, Zyra i përgatit për publikim ueb faqen e KQZse këto raporte finale së bashku me raportin e auditorit.  </w:t>
            </w:r>
          </w:p>
        </w:tc>
        <w:tc>
          <w:tcPr>
            <w:tcW w:w="1986"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56" w:firstLine="0"/>
              <w:jc w:val="center"/>
            </w:pPr>
            <w:r w:rsidRPr="0033111E">
              <w:rPr>
                <w:sz w:val="21"/>
              </w:rPr>
              <w:t xml:space="preserve">ZRPPC/DTI </w:t>
            </w:r>
          </w:p>
        </w:tc>
        <w:tc>
          <w:tcPr>
            <w:tcW w:w="1255"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0" w:firstLine="0"/>
              <w:jc w:val="center"/>
            </w:pPr>
            <w:r w:rsidRPr="0033111E">
              <w:rPr>
                <w:sz w:val="21"/>
              </w:rPr>
              <w:t xml:space="preserve">Valmira Selmani </w:t>
            </w:r>
          </w:p>
        </w:tc>
        <w:tc>
          <w:tcPr>
            <w:tcW w:w="278"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27" w:firstLine="0"/>
              <w:jc w:val="center"/>
            </w:pPr>
            <w:r w:rsidRPr="0033111E">
              <w:rPr>
                <w:sz w:val="20"/>
              </w:rPr>
              <w:t xml:space="preserve">  </w:t>
            </w:r>
          </w:p>
        </w:tc>
        <w:tc>
          <w:tcPr>
            <w:tcW w:w="344"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408"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476"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52" w:firstLine="0"/>
              <w:jc w:val="center"/>
            </w:pPr>
            <w:r w:rsidRPr="0033111E">
              <w:rPr>
                <w:sz w:val="21"/>
              </w:rPr>
              <w:t xml:space="preserve">Q3 </w:t>
            </w:r>
          </w:p>
        </w:tc>
        <w:tc>
          <w:tcPr>
            <w:tcW w:w="2160" w:type="dxa"/>
            <w:tcBorders>
              <w:top w:val="single" w:sz="4" w:space="0" w:color="000000"/>
              <w:left w:val="single" w:sz="4" w:space="0" w:color="000000"/>
              <w:bottom w:val="single" w:sz="4" w:space="0" w:color="000000"/>
              <w:right w:val="single" w:sz="4" w:space="0" w:color="000000"/>
            </w:tcBorders>
          </w:tcPr>
          <w:p w:rsidR="00DF78E9" w:rsidRPr="0033111E" w:rsidRDefault="00DF78E9" w:rsidP="00DF78E9">
            <w:pPr>
              <w:spacing w:after="0" w:line="259" w:lineRule="auto"/>
              <w:ind w:left="1" w:right="0" w:firstLine="0"/>
              <w:jc w:val="left"/>
            </w:pPr>
            <w:r w:rsidRPr="0033111E">
              <w:t xml:space="preserve">1. Raportet e përgatitura për </w:t>
            </w:r>
            <w:r w:rsidR="006F00E2" w:rsidRPr="0033111E">
              <w:t>publikim 2</w:t>
            </w:r>
            <w:r w:rsidRPr="0033111E">
              <w:t xml:space="preserve">. Raportet e publikuara në ueb faqe  </w:t>
            </w:r>
          </w:p>
        </w:tc>
        <w:tc>
          <w:tcPr>
            <w:tcW w:w="1106"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0" w:firstLine="0"/>
              <w:jc w:val="center"/>
            </w:pPr>
            <w:r w:rsidRPr="0033111E">
              <w:t>Pa kosto shtesë</w:t>
            </w:r>
          </w:p>
        </w:tc>
        <w:tc>
          <w:tcPr>
            <w:tcW w:w="1000"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jc w:val="center"/>
            </w:pPr>
            <w:r w:rsidRPr="0033111E">
              <w:t>KQZ</w:t>
            </w:r>
          </w:p>
        </w:tc>
      </w:tr>
      <w:tr w:rsidR="00DF78E9" w:rsidRPr="0033111E" w:rsidTr="00DF78E9">
        <w:trPr>
          <w:trHeight w:val="2061"/>
        </w:trPr>
        <w:tc>
          <w:tcPr>
            <w:tcW w:w="458"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0" w:firstLine="0"/>
              <w:jc w:val="left"/>
            </w:pPr>
            <w:r w:rsidRPr="0033111E">
              <w:rPr>
                <w:sz w:val="24"/>
              </w:rPr>
              <w:t xml:space="preserve">49 </w:t>
            </w:r>
          </w:p>
        </w:tc>
        <w:tc>
          <w:tcPr>
            <w:tcW w:w="3766"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4"/>
              </w:rPr>
              <w:t xml:space="preserve">Raportimi për Azhurnimet e të dhënave vjetore të PP‐ve </w:t>
            </w:r>
          </w:p>
        </w:tc>
        <w:tc>
          <w:tcPr>
            <w:tcW w:w="4860" w:type="dxa"/>
            <w:tcBorders>
              <w:top w:val="single" w:sz="4" w:space="0" w:color="000000"/>
              <w:left w:val="single" w:sz="4" w:space="0" w:color="000000"/>
              <w:bottom w:val="single" w:sz="4" w:space="0" w:color="000000"/>
              <w:right w:val="single" w:sz="4" w:space="0" w:color="000000"/>
            </w:tcBorders>
          </w:tcPr>
          <w:p w:rsidR="00DF78E9" w:rsidRPr="0033111E" w:rsidRDefault="00DF78E9" w:rsidP="00DF78E9">
            <w:pPr>
              <w:spacing w:after="0" w:line="259" w:lineRule="auto"/>
              <w:ind w:left="1" w:right="35" w:firstLine="0"/>
              <w:jc w:val="left"/>
              <w:rPr>
                <w:sz w:val="21"/>
                <w:szCs w:val="21"/>
              </w:rPr>
            </w:pPr>
            <w:r w:rsidRPr="0033111E">
              <w:rPr>
                <w:sz w:val="21"/>
                <w:szCs w:val="21"/>
              </w:rPr>
              <w:t xml:space="preserve">Në bazë të ligjit për zgjedhje, PP‐të dorëzojnë azhurnimet vjetore deri më 31 janar 2020. Zyra për KQZ‐në do të hartoj një raport ku ceket nëse raportet janë dorëzuar në kohë nga të gjitha partitë politike. Në raste kur partitë politike dështojnë të dorëzojnë këto raporte, Zyra përgatit edhe rekomandimin për masa administrative apo shqiptim të gjobave si dhe drafton vendimet gjegjëse. </w:t>
            </w:r>
          </w:p>
        </w:tc>
        <w:tc>
          <w:tcPr>
            <w:tcW w:w="1986"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54" w:firstLine="0"/>
              <w:jc w:val="center"/>
            </w:pPr>
            <w:r w:rsidRPr="0033111E">
              <w:rPr>
                <w:sz w:val="21"/>
              </w:rPr>
              <w:t xml:space="preserve">ZRPPC </w:t>
            </w:r>
          </w:p>
        </w:tc>
        <w:tc>
          <w:tcPr>
            <w:tcW w:w="1255"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56" w:firstLine="0"/>
              <w:jc w:val="center"/>
            </w:pPr>
            <w:r w:rsidRPr="0033111E">
              <w:rPr>
                <w:sz w:val="21"/>
              </w:rPr>
              <w:t xml:space="preserve">Valmira </w:t>
            </w:r>
          </w:p>
          <w:p w:rsidR="00DF78E9" w:rsidRPr="0033111E" w:rsidRDefault="00DF78E9" w:rsidP="00DF78E9">
            <w:pPr>
              <w:spacing w:after="0" w:line="259" w:lineRule="auto"/>
              <w:ind w:left="42" w:right="0" w:firstLine="0"/>
              <w:jc w:val="left"/>
            </w:pPr>
            <w:r w:rsidRPr="0033111E">
              <w:rPr>
                <w:sz w:val="21"/>
              </w:rPr>
              <w:t xml:space="preserve">Selmani/Yll </w:t>
            </w:r>
          </w:p>
          <w:p w:rsidR="00DF78E9" w:rsidRPr="0033111E" w:rsidRDefault="00DF78E9" w:rsidP="00DF78E9">
            <w:pPr>
              <w:spacing w:after="0" w:line="259" w:lineRule="auto"/>
              <w:ind w:left="0" w:right="56" w:firstLine="0"/>
              <w:jc w:val="center"/>
            </w:pPr>
            <w:r w:rsidRPr="0033111E">
              <w:rPr>
                <w:sz w:val="21"/>
              </w:rPr>
              <w:t xml:space="preserve">Buleshkaj </w:t>
            </w:r>
          </w:p>
        </w:tc>
        <w:tc>
          <w:tcPr>
            <w:tcW w:w="278"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27" w:firstLine="0"/>
              <w:jc w:val="center"/>
            </w:pPr>
            <w:r w:rsidRPr="0033111E">
              <w:rPr>
                <w:sz w:val="20"/>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408"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476"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52" w:firstLine="0"/>
              <w:jc w:val="center"/>
            </w:pPr>
            <w:r w:rsidRPr="0033111E">
              <w:rPr>
                <w:sz w:val="21"/>
              </w:rPr>
              <w:t xml:space="preserve">Q1 </w:t>
            </w:r>
          </w:p>
        </w:tc>
        <w:tc>
          <w:tcPr>
            <w:tcW w:w="2160"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40" w:lineRule="auto"/>
              <w:ind w:left="1" w:right="0" w:firstLine="0"/>
              <w:jc w:val="left"/>
            </w:pPr>
            <w:r w:rsidRPr="0033111E">
              <w:t xml:space="preserve">1. Raporti I dorëzuar në KQZ  2. </w:t>
            </w:r>
          </w:p>
          <w:p w:rsidR="00DF78E9" w:rsidRPr="0033111E" w:rsidRDefault="00DF78E9" w:rsidP="00DF78E9">
            <w:pPr>
              <w:spacing w:after="0" w:line="259" w:lineRule="auto"/>
              <w:ind w:left="1" w:right="47" w:firstLine="0"/>
              <w:jc w:val="left"/>
            </w:pPr>
            <w:r w:rsidRPr="0033111E">
              <w:t xml:space="preserve">Rekomandimi për vendimmarrje. 3. Draft vendimet </w:t>
            </w:r>
          </w:p>
        </w:tc>
        <w:tc>
          <w:tcPr>
            <w:tcW w:w="1106"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0" w:firstLine="0"/>
              <w:jc w:val="center"/>
            </w:pPr>
            <w:r w:rsidRPr="0033111E">
              <w:t>Pa kosto shtesë</w:t>
            </w:r>
          </w:p>
        </w:tc>
        <w:tc>
          <w:tcPr>
            <w:tcW w:w="1000"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jc w:val="center"/>
            </w:pPr>
            <w:r w:rsidRPr="0033111E">
              <w:t>KQZ</w:t>
            </w:r>
          </w:p>
        </w:tc>
      </w:tr>
      <w:tr w:rsidR="00DF78E9" w:rsidRPr="0033111E" w:rsidTr="00DF78E9">
        <w:trPr>
          <w:trHeight w:val="2060"/>
        </w:trPr>
        <w:tc>
          <w:tcPr>
            <w:tcW w:w="458"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0" w:firstLine="0"/>
              <w:jc w:val="left"/>
            </w:pPr>
            <w:r w:rsidRPr="0033111E">
              <w:rPr>
                <w:sz w:val="24"/>
              </w:rPr>
              <w:t xml:space="preserve">50 </w:t>
            </w:r>
          </w:p>
        </w:tc>
        <w:tc>
          <w:tcPr>
            <w:tcW w:w="3766"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4"/>
              </w:rPr>
              <w:t xml:space="preserve">Raportimi për dorëzimin e </w:t>
            </w:r>
          </w:p>
          <w:p w:rsidR="00DF78E9" w:rsidRPr="0033111E" w:rsidRDefault="00DF78E9" w:rsidP="00DF78E9">
            <w:pPr>
              <w:spacing w:after="0" w:line="259" w:lineRule="auto"/>
              <w:ind w:left="1" w:right="0" w:firstLine="0"/>
              <w:jc w:val="left"/>
            </w:pPr>
            <w:r w:rsidRPr="0033111E">
              <w:rPr>
                <w:sz w:val="24"/>
              </w:rPr>
              <w:t xml:space="preserve">Raporteve të shpenzimeve vjetore  të partive politike </w:t>
            </w:r>
          </w:p>
        </w:tc>
        <w:tc>
          <w:tcPr>
            <w:tcW w:w="4860" w:type="dxa"/>
            <w:tcBorders>
              <w:top w:val="single" w:sz="4" w:space="0" w:color="000000"/>
              <w:left w:val="single" w:sz="4" w:space="0" w:color="000000"/>
              <w:bottom w:val="single" w:sz="4" w:space="0" w:color="000000"/>
              <w:right w:val="single" w:sz="4" w:space="0" w:color="000000"/>
            </w:tcBorders>
          </w:tcPr>
          <w:p w:rsidR="00DF78E9" w:rsidRPr="0033111E" w:rsidRDefault="00DF78E9" w:rsidP="00DF78E9">
            <w:pPr>
              <w:spacing w:after="0" w:line="259" w:lineRule="auto"/>
              <w:ind w:left="1" w:right="0" w:firstLine="0"/>
              <w:jc w:val="left"/>
              <w:rPr>
                <w:sz w:val="21"/>
                <w:szCs w:val="21"/>
              </w:rPr>
            </w:pPr>
            <w:r w:rsidRPr="0033111E">
              <w:rPr>
                <w:sz w:val="21"/>
                <w:szCs w:val="21"/>
              </w:rPr>
              <w:t xml:space="preserve">Në bazë të ligjit për zgjedhje, PP‐të dorëzojnë raportet e shpenzimeve vjetore të partive politike deri më 1 mars 2020. Zyra për KQZ‐në do të hartoj një raport ku ceket nëse raportet janë dorëzuar në kohë nga të gjitha partitë politike. Në raste kur partitë politike dështojnë të dorëzojnë këto raporte, Zyra përgatit edhe rekomandimin për masa administrative apo shqiptim të gjobave si dhe drafton vendimet gjegjëse. </w:t>
            </w:r>
          </w:p>
        </w:tc>
        <w:tc>
          <w:tcPr>
            <w:tcW w:w="1986"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54" w:firstLine="0"/>
              <w:jc w:val="center"/>
            </w:pPr>
            <w:r w:rsidRPr="0033111E">
              <w:rPr>
                <w:sz w:val="21"/>
              </w:rPr>
              <w:t xml:space="preserve">ZRPPC </w:t>
            </w:r>
          </w:p>
        </w:tc>
        <w:tc>
          <w:tcPr>
            <w:tcW w:w="1255"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56" w:firstLine="0"/>
              <w:jc w:val="center"/>
            </w:pPr>
            <w:r w:rsidRPr="0033111E">
              <w:rPr>
                <w:sz w:val="21"/>
              </w:rPr>
              <w:t xml:space="preserve">Valmira </w:t>
            </w:r>
          </w:p>
          <w:p w:rsidR="00DF78E9" w:rsidRPr="0033111E" w:rsidRDefault="00DF78E9" w:rsidP="00DF78E9">
            <w:pPr>
              <w:spacing w:after="0" w:line="259" w:lineRule="auto"/>
              <w:ind w:left="42" w:right="0" w:firstLine="0"/>
              <w:jc w:val="left"/>
            </w:pPr>
            <w:r w:rsidRPr="0033111E">
              <w:rPr>
                <w:sz w:val="21"/>
              </w:rPr>
              <w:t xml:space="preserve">Selmani/Yll </w:t>
            </w:r>
          </w:p>
          <w:p w:rsidR="00DF78E9" w:rsidRPr="0033111E" w:rsidRDefault="00DF78E9" w:rsidP="00DF78E9">
            <w:pPr>
              <w:spacing w:after="0" w:line="259" w:lineRule="auto"/>
              <w:ind w:left="0" w:right="56" w:firstLine="0"/>
              <w:jc w:val="center"/>
            </w:pPr>
            <w:r w:rsidRPr="0033111E">
              <w:rPr>
                <w:sz w:val="21"/>
              </w:rPr>
              <w:t xml:space="preserve">Buleshkaj </w:t>
            </w:r>
          </w:p>
        </w:tc>
        <w:tc>
          <w:tcPr>
            <w:tcW w:w="278"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27" w:firstLine="0"/>
              <w:jc w:val="center"/>
            </w:pPr>
            <w:r w:rsidRPr="0033111E">
              <w:rPr>
                <w:sz w:val="20"/>
              </w:rPr>
              <w:t xml:space="preserve">  </w:t>
            </w:r>
          </w:p>
        </w:tc>
        <w:tc>
          <w:tcPr>
            <w:tcW w:w="344"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40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476"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52" w:firstLine="0"/>
              <w:jc w:val="center"/>
            </w:pPr>
            <w:r w:rsidRPr="0033111E">
              <w:rPr>
                <w:sz w:val="21"/>
              </w:rPr>
              <w:t xml:space="preserve">Q1 </w:t>
            </w:r>
          </w:p>
        </w:tc>
        <w:tc>
          <w:tcPr>
            <w:tcW w:w="2160"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40" w:lineRule="auto"/>
              <w:ind w:left="1" w:right="0" w:firstLine="0"/>
              <w:jc w:val="left"/>
            </w:pPr>
            <w:r w:rsidRPr="0033111E">
              <w:t xml:space="preserve">1. Raporti i dorëzuar në KQZ, 2. </w:t>
            </w:r>
          </w:p>
          <w:p w:rsidR="00DF78E9" w:rsidRPr="0033111E" w:rsidRDefault="00DF78E9" w:rsidP="00DF78E9">
            <w:pPr>
              <w:spacing w:after="0" w:line="259" w:lineRule="auto"/>
              <w:ind w:left="1" w:right="47" w:firstLine="0"/>
              <w:jc w:val="left"/>
            </w:pPr>
            <w:r w:rsidRPr="0033111E">
              <w:t xml:space="preserve">Rekomandimi për vendimmarrje. 3. Draft vendimet </w:t>
            </w:r>
          </w:p>
        </w:tc>
        <w:tc>
          <w:tcPr>
            <w:tcW w:w="1106"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0" w:firstLine="0"/>
              <w:jc w:val="center"/>
            </w:pPr>
            <w:r w:rsidRPr="0033111E">
              <w:t>Pa kosto shtesë</w:t>
            </w:r>
          </w:p>
        </w:tc>
        <w:tc>
          <w:tcPr>
            <w:tcW w:w="1000"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jc w:val="center"/>
            </w:pPr>
            <w:r w:rsidRPr="0033111E">
              <w:t>KQZ</w:t>
            </w:r>
          </w:p>
        </w:tc>
      </w:tr>
      <w:tr w:rsidR="00DF78E9" w:rsidRPr="0033111E" w:rsidTr="00DF78E9">
        <w:trPr>
          <w:trHeight w:val="2574"/>
        </w:trPr>
        <w:tc>
          <w:tcPr>
            <w:tcW w:w="458"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0" w:firstLine="0"/>
              <w:jc w:val="left"/>
            </w:pPr>
            <w:r w:rsidRPr="0033111E">
              <w:rPr>
                <w:sz w:val="24"/>
              </w:rPr>
              <w:t xml:space="preserve">51 </w:t>
            </w:r>
          </w:p>
        </w:tc>
        <w:tc>
          <w:tcPr>
            <w:tcW w:w="3766"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4"/>
              </w:rPr>
              <w:t xml:space="preserve">Raportimi për deklarimin e partive politike për vazhdimin e regjistrimit  </w:t>
            </w:r>
          </w:p>
        </w:tc>
        <w:tc>
          <w:tcPr>
            <w:tcW w:w="4860" w:type="dxa"/>
            <w:tcBorders>
              <w:top w:val="single" w:sz="4" w:space="0" w:color="000000"/>
              <w:left w:val="single" w:sz="4" w:space="0" w:color="000000"/>
              <w:bottom w:val="single" w:sz="4" w:space="0" w:color="000000"/>
              <w:right w:val="single" w:sz="4" w:space="0" w:color="000000"/>
            </w:tcBorders>
          </w:tcPr>
          <w:p w:rsidR="00DF78E9" w:rsidRPr="0033111E" w:rsidRDefault="00DF78E9" w:rsidP="006F00E2">
            <w:pPr>
              <w:spacing w:after="0" w:line="240" w:lineRule="auto"/>
              <w:ind w:left="1" w:right="0" w:firstLine="0"/>
              <w:jc w:val="left"/>
            </w:pPr>
            <w:r w:rsidRPr="0033111E">
              <w:t xml:space="preserve">Partitë politike dorëzojnë formularin për vazhdimin e regjistrimit, sipas nenit 12 paragrafi 6 të ligjit për zgjedhje deri me 31 mars te vitit 2020. Zyra për KQZnë do të hartoj një raport ku ceket nëse raportet janë dorëzuar në kohë nga të gjitha partitë politike. Në raste kur partitë politike dështojnë të dorëzojnë këto raporte, Zyra përgatit edhe rekomandimin për çregjistrim të subjekteve politike apo masa administrative apo shqiptim të gjobave si dhe drafton vendimet gjegjëse. </w:t>
            </w:r>
          </w:p>
        </w:tc>
        <w:tc>
          <w:tcPr>
            <w:tcW w:w="1986"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54" w:firstLine="0"/>
              <w:jc w:val="center"/>
            </w:pPr>
            <w:r w:rsidRPr="0033111E">
              <w:rPr>
                <w:sz w:val="21"/>
              </w:rPr>
              <w:t xml:space="preserve">ZRPPC </w:t>
            </w:r>
          </w:p>
        </w:tc>
        <w:tc>
          <w:tcPr>
            <w:tcW w:w="1255"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56" w:firstLine="0"/>
              <w:jc w:val="center"/>
            </w:pPr>
            <w:r w:rsidRPr="0033111E">
              <w:rPr>
                <w:sz w:val="21"/>
              </w:rPr>
              <w:t xml:space="preserve">Valmira </w:t>
            </w:r>
          </w:p>
          <w:p w:rsidR="00DF78E9" w:rsidRPr="0033111E" w:rsidRDefault="00DF78E9" w:rsidP="00DF78E9">
            <w:pPr>
              <w:spacing w:after="0" w:line="259" w:lineRule="auto"/>
              <w:ind w:left="42" w:right="0" w:firstLine="0"/>
              <w:jc w:val="left"/>
            </w:pPr>
            <w:r w:rsidRPr="0033111E">
              <w:rPr>
                <w:sz w:val="21"/>
              </w:rPr>
              <w:t xml:space="preserve">Selmani/Yll </w:t>
            </w:r>
          </w:p>
          <w:p w:rsidR="00DF78E9" w:rsidRPr="0033111E" w:rsidRDefault="00DF78E9" w:rsidP="00DF78E9">
            <w:pPr>
              <w:spacing w:after="0" w:line="259" w:lineRule="auto"/>
              <w:ind w:left="0" w:right="56" w:firstLine="0"/>
              <w:jc w:val="center"/>
            </w:pPr>
            <w:r w:rsidRPr="0033111E">
              <w:rPr>
                <w:sz w:val="21"/>
              </w:rPr>
              <w:t xml:space="preserve">Buleshkaj </w:t>
            </w:r>
          </w:p>
        </w:tc>
        <w:tc>
          <w:tcPr>
            <w:tcW w:w="278"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27" w:firstLine="0"/>
              <w:jc w:val="center"/>
            </w:pPr>
            <w:r w:rsidRPr="0033111E">
              <w:rPr>
                <w:sz w:val="20"/>
              </w:rPr>
              <w:t xml:space="preserve">  </w:t>
            </w:r>
          </w:p>
        </w:tc>
        <w:tc>
          <w:tcPr>
            <w:tcW w:w="344"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408"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476"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0"/>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52" w:firstLine="0"/>
              <w:jc w:val="center"/>
            </w:pPr>
            <w:r w:rsidRPr="0033111E">
              <w:rPr>
                <w:sz w:val="21"/>
              </w:rPr>
              <w:t xml:space="preserve">Q2 </w:t>
            </w:r>
          </w:p>
        </w:tc>
        <w:tc>
          <w:tcPr>
            <w:tcW w:w="2160"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t xml:space="preserve">1. Raporti i dorëzuar </w:t>
            </w:r>
          </w:p>
          <w:p w:rsidR="00DF78E9" w:rsidRPr="0033111E" w:rsidRDefault="00DF78E9" w:rsidP="00DF78E9">
            <w:pPr>
              <w:spacing w:after="0" w:line="259" w:lineRule="auto"/>
              <w:ind w:left="1" w:right="0" w:firstLine="0"/>
              <w:jc w:val="left"/>
            </w:pPr>
            <w:r w:rsidRPr="0033111E">
              <w:t xml:space="preserve">në KQZ  2. </w:t>
            </w:r>
          </w:p>
          <w:p w:rsidR="00DF78E9" w:rsidRPr="0033111E" w:rsidRDefault="00DF78E9" w:rsidP="00DF78E9">
            <w:pPr>
              <w:spacing w:after="0" w:line="259" w:lineRule="auto"/>
              <w:ind w:left="1" w:right="47" w:firstLine="0"/>
              <w:jc w:val="left"/>
            </w:pPr>
            <w:r w:rsidRPr="0033111E">
              <w:t xml:space="preserve">Rekomandimi për vendimmarrje. 3. Draft vendimet </w:t>
            </w:r>
          </w:p>
        </w:tc>
        <w:tc>
          <w:tcPr>
            <w:tcW w:w="1106"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0" w:firstLine="0"/>
              <w:jc w:val="center"/>
            </w:pPr>
            <w:r w:rsidRPr="0033111E">
              <w:t>Pa kosto shtesë</w:t>
            </w:r>
          </w:p>
        </w:tc>
        <w:tc>
          <w:tcPr>
            <w:tcW w:w="1000"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jc w:val="center"/>
            </w:pPr>
            <w:r w:rsidRPr="0033111E">
              <w:t>KQZ</w:t>
            </w:r>
          </w:p>
        </w:tc>
      </w:tr>
      <w:tr w:rsidR="00DF78E9" w:rsidRPr="0033111E" w:rsidTr="006F00E2">
        <w:trPr>
          <w:trHeight w:val="1035"/>
        </w:trPr>
        <w:tc>
          <w:tcPr>
            <w:tcW w:w="458"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0" w:firstLine="0"/>
              <w:jc w:val="left"/>
            </w:pPr>
            <w:r w:rsidRPr="0033111E">
              <w:rPr>
                <w:sz w:val="24"/>
              </w:rPr>
              <w:t xml:space="preserve">52 </w:t>
            </w:r>
          </w:p>
        </w:tc>
        <w:tc>
          <w:tcPr>
            <w:tcW w:w="3766"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rPr>
                <w:sz w:val="24"/>
              </w:rPr>
              <w:t xml:space="preserve">Regjistrimi i partive politike   </w:t>
            </w:r>
          </w:p>
        </w:tc>
        <w:tc>
          <w:tcPr>
            <w:tcW w:w="4860"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6F00E2">
            <w:pPr>
              <w:spacing w:after="0" w:line="259" w:lineRule="auto"/>
              <w:ind w:left="1" w:right="0" w:firstLine="0"/>
              <w:jc w:val="left"/>
            </w:pPr>
            <w:r w:rsidRPr="0033111E">
              <w:t xml:space="preserve">Te gjitha aktivitetet për regjistrim të partive politike kryhen sipas dispozitave te  nenit 12 te Ligjit për zgjedhjet e përgjithshme, nenit 3 te Rregullës nr.01/2013. </w:t>
            </w:r>
          </w:p>
        </w:tc>
        <w:tc>
          <w:tcPr>
            <w:tcW w:w="1986"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56" w:firstLine="0"/>
              <w:jc w:val="center"/>
            </w:pPr>
            <w:r w:rsidRPr="0033111E">
              <w:rPr>
                <w:sz w:val="21"/>
              </w:rPr>
              <w:t xml:space="preserve">ZRPPC/DTI </w:t>
            </w:r>
          </w:p>
        </w:tc>
        <w:tc>
          <w:tcPr>
            <w:tcW w:w="1255"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56" w:firstLine="0"/>
              <w:jc w:val="center"/>
            </w:pPr>
            <w:r w:rsidRPr="0033111E">
              <w:rPr>
                <w:sz w:val="21"/>
              </w:rPr>
              <w:t xml:space="preserve">Valmira </w:t>
            </w:r>
          </w:p>
          <w:p w:rsidR="00DF78E9" w:rsidRPr="0033111E" w:rsidRDefault="00DF78E9" w:rsidP="00DF78E9">
            <w:pPr>
              <w:spacing w:after="0" w:line="259" w:lineRule="auto"/>
              <w:ind w:left="42" w:right="0" w:firstLine="0"/>
              <w:jc w:val="left"/>
            </w:pPr>
            <w:r w:rsidRPr="0033111E">
              <w:rPr>
                <w:sz w:val="21"/>
              </w:rPr>
              <w:t xml:space="preserve">Selmani/Yll </w:t>
            </w:r>
          </w:p>
          <w:p w:rsidR="00DF78E9" w:rsidRPr="0033111E" w:rsidRDefault="00DF78E9" w:rsidP="00DF78E9">
            <w:pPr>
              <w:spacing w:after="0" w:line="259" w:lineRule="auto"/>
              <w:ind w:left="0" w:right="56" w:firstLine="0"/>
              <w:jc w:val="center"/>
            </w:pPr>
            <w:r w:rsidRPr="0033111E">
              <w:rPr>
                <w:sz w:val="21"/>
              </w:rPr>
              <w:t xml:space="preserve">Buleshkaj </w:t>
            </w:r>
          </w:p>
        </w:tc>
        <w:tc>
          <w:tcPr>
            <w:tcW w:w="27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DF78E9" w:rsidRPr="0033111E" w:rsidRDefault="00DF78E9" w:rsidP="00DF78E9">
            <w:pPr>
              <w:spacing w:after="0" w:line="259" w:lineRule="auto"/>
              <w:ind w:left="0" w:right="27" w:firstLine="0"/>
              <w:jc w:val="center"/>
            </w:pPr>
            <w:r w:rsidRPr="0033111E">
              <w:rPr>
                <w:sz w:val="20"/>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40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47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51" w:firstLine="0"/>
              <w:jc w:val="center"/>
            </w:pPr>
            <w:r w:rsidRPr="0033111E">
              <w:rPr>
                <w:sz w:val="21"/>
              </w:rPr>
              <w:t xml:space="preserve">Q1,2,3,4 </w:t>
            </w:r>
          </w:p>
        </w:tc>
        <w:tc>
          <w:tcPr>
            <w:tcW w:w="2160" w:type="dxa"/>
            <w:tcBorders>
              <w:top w:val="single" w:sz="4" w:space="0" w:color="000000"/>
              <w:left w:val="single" w:sz="4" w:space="0" w:color="000000"/>
              <w:bottom w:val="single" w:sz="4" w:space="0" w:color="000000"/>
              <w:right w:val="single" w:sz="4" w:space="0" w:color="000000"/>
            </w:tcBorders>
          </w:tcPr>
          <w:p w:rsidR="00DF78E9" w:rsidRPr="0033111E" w:rsidRDefault="00DF78E9" w:rsidP="00DF78E9">
            <w:pPr>
              <w:spacing w:after="0" w:line="259" w:lineRule="auto"/>
              <w:ind w:left="1" w:right="0" w:firstLine="0"/>
              <w:jc w:val="left"/>
            </w:pPr>
            <w:r w:rsidRPr="0033111E">
              <w:t xml:space="preserve">1. Rekomandimi për Regjistrim/ mos regjistrimi dorëzuar në KQZ </w:t>
            </w:r>
          </w:p>
        </w:tc>
        <w:tc>
          <w:tcPr>
            <w:tcW w:w="1106"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52" w:firstLine="0"/>
              <w:jc w:val="center"/>
            </w:pPr>
            <w:r w:rsidRPr="0033111E">
              <w:t xml:space="preserve">100 </w:t>
            </w:r>
          </w:p>
          <w:p w:rsidR="00DF78E9" w:rsidRPr="0033111E" w:rsidRDefault="00DF78E9" w:rsidP="00DF78E9">
            <w:pPr>
              <w:spacing w:after="0" w:line="259" w:lineRule="auto"/>
              <w:ind w:left="0" w:right="0" w:firstLine="0"/>
              <w:jc w:val="center"/>
            </w:pPr>
            <w:r w:rsidRPr="0033111E">
              <w:t xml:space="preserve">EUR/për aplikim </w:t>
            </w:r>
          </w:p>
        </w:tc>
        <w:tc>
          <w:tcPr>
            <w:tcW w:w="1000"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jc w:val="center"/>
            </w:pPr>
            <w:r w:rsidRPr="0033111E">
              <w:t>KQZ</w:t>
            </w:r>
          </w:p>
        </w:tc>
      </w:tr>
      <w:tr w:rsidR="00DF78E9" w:rsidRPr="0033111E" w:rsidTr="006F00E2">
        <w:trPr>
          <w:trHeight w:val="1292"/>
        </w:trPr>
        <w:tc>
          <w:tcPr>
            <w:tcW w:w="458"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0" w:firstLine="0"/>
              <w:jc w:val="left"/>
            </w:pPr>
            <w:r w:rsidRPr="0033111E">
              <w:rPr>
                <w:sz w:val="24"/>
              </w:rPr>
              <w:t xml:space="preserve">53 </w:t>
            </w:r>
          </w:p>
        </w:tc>
        <w:tc>
          <w:tcPr>
            <w:tcW w:w="3766"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40" w:firstLine="0"/>
              <w:jc w:val="left"/>
            </w:pPr>
            <w:r w:rsidRPr="0033111E">
              <w:rPr>
                <w:sz w:val="24"/>
              </w:rPr>
              <w:t xml:space="preserve">Raportimi tremujor nga Monitorimi i kuvendeve zgjedhore të partive politike </w:t>
            </w:r>
          </w:p>
        </w:tc>
        <w:tc>
          <w:tcPr>
            <w:tcW w:w="4860"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6F00E2">
            <w:pPr>
              <w:spacing w:after="0" w:line="259" w:lineRule="auto"/>
              <w:ind w:left="1" w:right="20" w:firstLine="0"/>
              <w:jc w:val="left"/>
            </w:pPr>
            <w:r w:rsidRPr="0033111E">
              <w:t xml:space="preserve">Zyra monitoron kuvendet zgjedhore te partive politike. Gjatë tërë vitit. Për vitin 2020, sipas afateve ligjore, pritet të organizohen kuvende nga 8 parti politike. </w:t>
            </w:r>
          </w:p>
        </w:tc>
        <w:tc>
          <w:tcPr>
            <w:tcW w:w="1986"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54" w:firstLine="0"/>
              <w:jc w:val="center"/>
            </w:pPr>
            <w:r w:rsidRPr="0033111E">
              <w:rPr>
                <w:sz w:val="21"/>
              </w:rPr>
              <w:t xml:space="preserve">ZRPPC </w:t>
            </w:r>
          </w:p>
        </w:tc>
        <w:tc>
          <w:tcPr>
            <w:tcW w:w="1255"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0" w:firstLine="0"/>
              <w:jc w:val="center"/>
            </w:pPr>
            <w:r w:rsidRPr="0033111E">
              <w:rPr>
                <w:sz w:val="21"/>
              </w:rPr>
              <w:t xml:space="preserve">Valmira Selmani </w:t>
            </w:r>
          </w:p>
        </w:tc>
        <w:tc>
          <w:tcPr>
            <w:tcW w:w="278" w:type="dxa"/>
            <w:tcBorders>
              <w:top w:val="single" w:sz="4" w:space="0" w:color="000000"/>
              <w:left w:val="single" w:sz="4" w:space="0" w:color="000000"/>
              <w:bottom w:val="single" w:sz="4" w:space="0" w:color="000000"/>
              <w:right w:val="single" w:sz="4" w:space="0" w:color="000000"/>
            </w:tcBorders>
            <w:vAlign w:val="bottom"/>
          </w:tcPr>
          <w:p w:rsidR="00DF78E9" w:rsidRPr="0033111E" w:rsidRDefault="00DF78E9" w:rsidP="00DF78E9">
            <w:pPr>
              <w:spacing w:after="0" w:line="259" w:lineRule="auto"/>
              <w:ind w:left="0" w:right="27" w:firstLine="0"/>
              <w:jc w:val="center"/>
            </w:pPr>
            <w:r w:rsidRPr="0033111E">
              <w:rPr>
                <w:sz w:val="20"/>
              </w:rPr>
              <w:t xml:space="preserve">  </w:t>
            </w:r>
          </w:p>
        </w:tc>
        <w:tc>
          <w:tcPr>
            <w:tcW w:w="344" w:type="dxa"/>
            <w:tcBorders>
              <w:top w:val="single" w:sz="4" w:space="0" w:color="000000"/>
              <w:left w:val="single" w:sz="4" w:space="0" w:color="000000"/>
              <w:bottom w:val="single" w:sz="4" w:space="0" w:color="000000"/>
              <w:right w:val="single" w:sz="4" w:space="0" w:color="000000"/>
            </w:tcBorders>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408" w:type="dxa"/>
            <w:tcBorders>
              <w:top w:val="single" w:sz="4" w:space="0" w:color="000000"/>
              <w:left w:val="single" w:sz="4" w:space="0" w:color="000000"/>
              <w:bottom w:val="single" w:sz="4" w:space="0" w:color="000000"/>
              <w:right w:val="single" w:sz="4" w:space="0" w:color="000000"/>
            </w:tcBorders>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47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50" w:firstLine="0"/>
              <w:jc w:val="center"/>
            </w:pPr>
            <w:r w:rsidRPr="0033111E">
              <w:rPr>
                <w:sz w:val="21"/>
              </w:rPr>
              <w:t xml:space="preserve">Q2,3,4 </w:t>
            </w:r>
          </w:p>
        </w:tc>
        <w:tc>
          <w:tcPr>
            <w:tcW w:w="2160" w:type="dxa"/>
            <w:tcBorders>
              <w:top w:val="single" w:sz="4" w:space="0" w:color="000000"/>
              <w:left w:val="single" w:sz="4" w:space="0" w:color="000000"/>
              <w:bottom w:val="single" w:sz="4" w:space="0" w:color="000000"/>
              <w:right w:val="single" w:sz="4" w:space="0" w:color="000000"/>
            </w:tcBorders>
          </w:tcPr>
          <w:p w:rsidR="00DF78E9" w:rsidRPr="0033111E" w:rsidRDefault="00DF78E9" w:rsidP="006F00E2">
            <w:pPr>
              <w:spacing w:after="1" w:line="239" w:lineRule="auto"/>
              <w:ind w:left="1" w:right="0" w:firstLine="0"/>
              <w:jc w:val="left"/>
            </w:pPr>
            <w:r w:rsidRPr="0033111E">
              <w:t>1. Raporti i dorëzuar në KQZ   2.</w:t>
            </w:r>
            <w:r w:rsidR="006F00E2" w:rsidRPr="0033111E">
              <w:t xml:space="preserve"> </w:t>
            </w:r>
            <w:r w:rsidRPr="0033111E">
              <w:t xml:space="preserve">Rekomandimi për vendimmarrje (nëse nevojitet) </w:t>
            </w:r>
          </w:p>
        </w:tc>
        <w:tc>
          <w:tcPr>
            <w:tcW w:w="1106"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0" w:firstLine="0"/>
              <w:jc w:val="center"/>
            </w:pPr>
            <w:r w:rsidRPr="0033111E">
              <w:t xml:space="preserve">Pa kosto shtesë </w:t>
            </w:r>
          </w:p>
        </w:tc>
        <w:tc>
          <w:tcPr>
            <w:tcW w:w="1000"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jc w:val="center"/>
            </w:pPr>
            <w:r w:rsidRPr="0033111E">
              <w:t>KQZ</w:t>
            </w:r>
          </w:p>
        </w:tc>
      </w:tr>
      <w:tr w:rsidR="00DF78E9" w:rsidRPr="0033111E" w:rsidTr="006F00E2">
        <w:trPr>
          <w:trHeight w:val="779"/>
        </w:trPr>
        <w:tc>
          <w:tcPr>
            <w:tcW w:w="458"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0" w:firstLine="0"/>
              <w:jc w:val="left"/>
            </w:pPr>
            <w:r w:rsidRPr="0033111E">
              <w:rPr>
                <w:sz w:val="24"/>
              </w:rPr>
              <w:t xml:space="preserve">54 </w:t>
            </w:r>
          </w:p>
        </w:tc>
        <w:tc>
          <w:tcPr>
            <w:tcW w:w="3766" w:type="dxa"/>
            <w:tcBorders>
              <w:top w:val="single" w:sz="4" w:space="0" w:color="000000"/>
              <w:left w:val="single" w:sz="4" w:space="0" w:color="000000"/>
              <w:bottom w:val="single" w:sz="4" w:space="0" w:color="000000"/>
              <w:right w:val="single" w:sz="4" w:space="0" w:color="000000"/>
            </w:tcBorders>
          </w:tcPr>
          <w:p w:rsidR="00DF78E9" w:rsidRPr="0033111E" w:rsidRDefault="00DF78E9" w:rsidP="00DF78E9">
            <w:pPr>
              <w:spacing w:after="0" w:line="259" w:lineRule="auto"/>
              <w:ind w:left="1" w:right="0" w:firstLine="0"/>
              <w:jc w:val="left"/>
            </w:pPr>
            <w:r w:rsidRPr="0033111E">
              <w:rPr>
                <w:sz w:val="24"/>
              </w:rPr>
              <w:t xml:space="preserve">Takime të rregullta me subjektet politike  </w:t>
            </w:r>
          </w:p>
        </w:tc>
        <w:tc>
          <w:tcPr>
            <w:tcW w:w="4860"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6F00E2">
            <w:pPr>
              <w:spacing w:after="0" w:line="259" w:lineRule="auto"/>
              <w:ind w:left="1" w:right="0" w:firstLine="0"/>
              <w:jc w:val="left"/>
            </w:pPr>
            <w:r w:rsidRPr="0033111E">
              <w:t xml:space="preserve">ZRPP mban takime të rregullta me përfaqësues të Subjekteve Politike me qëllim të njoftimit lidhur me obligimet e subjekteve.  </w:t>
            </w:r>
          </w:p>
        </w:tc>
        <w:tc>
          <w:tcPr>
            <w:tcW w:w="1986"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54" w:firstLine="0"/>
              <w:jc w:val="center"/>
            </w:pPr>
            <w:r w:rsidRPr="0033111E">
              <w:rPr>
                <w:sz w:val="21"/>
              </w:rPr>
              <w:t xml:space="preserve">ZRPPC </w:t>
            </w:r>
          </w:p>
        </w:tc>
        <w:tc>
          <w:tcPr>
            <w:tcW w:w="1255"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54" w:firstLine="0"/>
              <w:jc w:val="center"/>
            </w:pPr>
            <w:r w:rsidRPr="0033111E">
              <w:rPr>
                <w:sz w:val="21"/>
              </w:rPr>
              <w:t xml:space="preserve">Yll </w:t>
            </w:r>
          </w:p>
          <w:p w:rsidR="00DF78E9" w:rsidRPr="0033111E" w:rsidRDefault="00DF78E9" w:rsidP="00DF78E9">
            <w:pPr>
              <w:spacing w:after="0" w:line="259" w:lineRule="auto"/>
              <w:ind w:left="0" w:right="56" w:firstLine="0"/>
              <w:jc w:val="center"/>
            </w:pPr>
            <w:r w:rsidRPr="0033111E">
              <w:rPr>
                <w:sz w:val="21"/>
              </w:rPr>
              <w:t xml:space="preserve">Buleshkaj </w:t>
            </w:r>
          </w:p>
        </w:tc>
        <w:tc>
          <w:tcPr>
            <w:tcW w:w="278" w:type="dxa"/>
            <w:tcBorders>
              <w:top w:val="single" w:sz="4" w:space="0" w:color="000000"/>
              <w:left w:val="single" w:sz="4" w:space="0" w:color="000000"/>
              <w:bottom w:val="single" w:sz="4" w:space="0" w:color="000000"/>
              <w:right w:val="single" w:sz="4" w:space="0" w:color="000000"/>
            </w:tcBorders>
            <w:vAlign w:val="bottom"/>
          </w:tcPr>
          <w:p w:rsidR="00DF78E9" w:rsidRPr="0033111E" w:rsidRDefault="00DF78E9" w:rsidP="00DF78E9">
            <w:pPr>
              <w:spacing w:after="0" w:line="259" w:lineRule="auto"/>
              <w:ind w:left="0" w:right="27" w:firstLine="0"/>
              <w:jc w:val="center"/>
            </w:pPr>
            <w:r w:rsidRPr="0033111E">
              <w:rPr>
                <w:sz w:val="20"/>
              </w:rPr>
              <w:t xml:space="preserve">  </w:t>
            </w:r>
          </w:p>
        </w:tc>
        <w:tc>
          <w:tcPr>
            <w:tcW w:w="344" w:type="dxa"/>
            <w:tcBorders>
              <w:top w:val="single" w:sz="4" w:space="0" w:color="000000"/>
              <w:left w:val="single" w:sz="4" w:space="0" w:color="000000"/>
              <w:bottom w:val="single" w:sz="4" w:space="0" w:color="000000"/>
              <w:right w:val="single" w:sz="4" w:space="0" w:color="000000"/>
            </w:tcBorders>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408" w:type="dxa"/>
            <w:tcBorders>
              <w:top w:val="single" w:sz="4" w:space="0" w:color="000000"/>
              <w:left w:val="single" w:sz="4" w:space="0" w:color="000000"/>
              <w:bottom w:val="single" w:sz="4" w:space="0" w:color="000000"/>
              <w:right w:val="single" w:sz="4" w:space="0" w:color="000000"/>
            </w:tcBorders>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47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52" w:firstLine="0"/>
              <w:jc w:val="center"/>
            </w:pPr>
            <w:r w:rsidRPr="0033111E">
              <w:rPr>
                <w:sz w:val="21"/>
              </w:rPr>
              <w:t xml:space="preserve">Q 2, Q4 </w:t>
            </w:r>
          </w:p>
        </w:tc>
        <w:tc>
          <w:tcPr>
            <w:tcW w:w="2160"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t xml:space="preserve">1. Raporti nga takimet </w:t>
            </w:r>
          </w:p>
        </w:tc>
        <w:tc>
          <w:tcPr>
            <w:tcW w:w="1106" w:type="dxa"/>
            <w:tcBorders>
              <w:top w:val="single" w:sz="4" w:space="0" w:color="000000"/>
              <w:left w:val="single" w:sz="4" w:space="0" w:color="000000"/>
              <w:bottom w:val="single" w:sz="4" w:space="0" w:color="000000"/>
              <w:right w:val="single" w:sz="4" w:space="0" w:color="000000"/>
            </w:tcBorders>
          </w:tcPr>
          <w:p w:rsidR="00DF78E9" w:rsidRPr="0033111E" w:rsidRDefault="00DF78E9" w:rsidP="00DF78E9">
            <w:pPr>
              <w:spacing w:after="0" w:line="259" w:lineRule="auto"/>
              <w:ind w:left="0" w:right="52" w:firstLine="0"/>
              <w:jc w:val="center"/>
            </w:pPr>
            <w:r w:rsidRPr="0033111E">
              <w:t xml:space="preserve">100 </w:t>
            </w:r>
          </w:p>
          <w:p w:rsidR="00DF78E9" w:rsidRPr="0033111E" w:rsidRDefault="00DF78E9" w:rsidP="00DF78E9">
            <w:pPr>
              <w:spacing w:after="0" w:line="259" w:lineRule="auto"/>
              <w:ind w:left="0" w:right="0" w:firstLine="0"/>
              <w:jc w:val="center"/>
            </w:pPr>
            <w:r w:rsidRPr="0033111E">
              <w:t xml:space="preserve">Eur/për takim </w:t>
            </w:r>
          </w:p>
        </w:tc>
        <w:tc>
          <w:tcPr>
            <w:tcW w:w="1000"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jc w:val="center"/>
            </w:pPr>
            <w:r w:rsidRPr="0033111E">
              <w:t>KQZ</w:t>
            </w:r>
          </w:p>
        </w:tc>
      </w:tr>
      <w:tr w:rsidR="00DF78E9" w:rsidRPr="0033111E" w:rsidTr="006F00E2">
        <w:trPr>
          <w:trHeight w:val="778"/>
        </w:trPr>
        <w:tc>
          <w:tcPr>
            <w:tcW w:w="458"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0" w:firstLine="0"/>
              <w:jc w:val="left"/>
            </w:pPr>
            <w:r w:rsidRPr="0033111E">
              <w:rPr>
                <w:sz w:val="24"/>
              </w:rPr>
              <w:t xml:space="preserve">55 </w:t>
            </w:r>
          </w:p>
        </w:tc>
        <w:tc>
          <w:tcPr>
            <w:tcW w:w="3766" w:type="dxa"/>
            <w:tcBorders>
              <w:top w:val="single" w:sz="4" w:space="0" w:color="000000"/>
              <w:left w:val="single" w:sz="4" w:space="0" w:color="000000"/>
              <w:bottom w:val="single" w:sz="4" w:space="0" w:color="000000"/>
              <w:right w:val="single" w:sz="4" w:space="0" w:color="000000"/>
            </w:tcBorders>
          </w:tcPr>
          <w:p w:rsidR="00DF78E9" w:rsidRPr="0033111E" w:rsidRDefault="00DF78E9" w:rsidP="00DF78E9">
            <w:pPr>
              <w:spacing w:after="0" w:line="259" w:lineRule="auto"/>
              <w:ind w:left="1" w:right="0" w:firstLine="0"/>
              <w:jc w:val="left"/>
            </w:pPr>
            <w:r w:rsidRPr="0033111E">
              <w:rPr>
                <w:sz w:val="24"/>
              </w:rPr>
              <w:t xml:space="preserve">Trajnimi i zyrtareve financiar të subjekteve politike </w:t>
            </w:r>
          </w:p>
        </w:tc>
        <w:tc>
          <w:tcPr>
            <w:tcW w:w="4860"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6F00E2">
            <w:pPr>
              <w:spacing w:after="0" w:line="259" w:lineRule="auto"/>
              <w:ind w:left="1" w:right="0" w:firstLine="0"/>
              <w:jc w:val="left"/>
            </w:pPr>
            <w:r w:rsidRPr="0033111E">
              <w:t xml:space="preserve">Sipas nenit 40.7 të LPZ Zyra organizon trajnimin për zyrtaret financiar të SP‐ve Plotësimi i formave të shkurtuara. Ky aktivitet është aktivitet i rregullt vjetor. </w:t>
            </w:r>
          </w:p>
        </w:tc>
        <w:tc>
          <w:tcPr>
            <w:tcW w:w="1986"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54" w:firstLine="0"/>
              <w:jc w:val="center"/>
            </w:pPr>
            <w:r w:rsidRPr="0033111E">
              <w:rPr>
                <w:sz w:val="21"/>
              </w:rPr>
              <w:t xml:space="preserve">ZRPPC </w:t>
            </w:r>
          </w:p>
        </w:tc>
        <w:tc>
          <w:tcPr>
            <w:tcW w:w="1255"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0" w:firstLine="0"/>
              <w:jc w:val="center"/>
            </w:pPr>
            <w:r w:rsidRPr="0033111E">
              <w:rPr>
                <w:sz w:val="21"/>
              </w:rPr>
              <w:t xml:space="preserve">Valmira Selmani </w:t>
            </w:r>
          </w:p>
        </w:tc>
        <w:tc>
          <w:tcPr>
            <w:tcW w:w="278" w:type="dxa"/>
            <w:tcBorders>
              <w:top w:val="single" w:sz="4" w:space="0" w:color="000000"/>
              <w:left w:val="single" w:sz="4" w:space="0" w:color="000000"/>
              <w:bottom w:val="single" w:sz="4" w:space="0" w:color="000000"/>
              <w:right w:val="single" w:sz="4" w:space="0" w:color="000000"/>
            </w:tcBorders>
            <w:vAlign w:val="bottom"/>
          </w:tcPr>
          <w:p w:rsidR="00DF78E9" w:rsidRPr="0033111E" w:rsidRDefault="00DF78E9" w:rsidP="00DF78E9">
            <w:pPr>
              <w:spacing w:after="0" w:line="259" w:lineRule="auto"/>
              <w:ind w:left="0" w:right="27" w:firstLine="0"/>
              <w:jc w:val="center"/>
            </w:pPr>
            <w:r w:rsidRPr="0033111E">
              <w:rPr>
                <w:sz w:val="20"/>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408" w:type="dxa"/>
            <w:tcBorders>
              <w:top w:val="single" w:sz="4" w:space="0" w:color="000000"/>
              <w:left w:val="single" w:sz="4" w:space="0" w:color="000000"/>
              <w:bottom w:val="single" w:sz="4" w:space="0" w:color="000000"/>
              <w:right w:val="single" w:sz="4" w:space="0" w:color="000000"/>
            </w:tcBorders>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476" w:type="dxa"/>
            <w:tcBorders>
              <w:top w:val="single" w:sz="4" w:space="0" w:color="000000"/>
              <w:left w:val="single" w:sz="4" w:space="0" w:color="000000"/>
              <w:bottom w:val="single" w:sz="4" w:space="0" w:color="000000"/>
              <w:right w:val="single" w:sz="4" w:space="0" w:color="000000"/>
            </w:tcBorders>
            <w:vAlign w:val="bottom"/>
          </w:tcPr>
          <w:p w:rsidR="00DF78E9" w:rsidRPr="0033111E" w:rsidRDefault="00DF78E9" w:rsidP="00DF78E9">
            <w:pPr>
              <w:spacing w:after="0" w:line="259" w:lineRule="auto"/>
              <w:ind w:left="1" w:right="0" w:firstLine="0"/>
              <w:jc w:val="left"/>
            </w:pPr>
            <w:r w:rsidRPr="0033111E">
              <w:rPr>
                <w:sz w:val="20"/>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0" w:right="52" w:firstLine="0"/>
              <w:jc w:val="center"/>
            </w:pPr>
            <w:r w:rsidRPr="0033111E">
              <w:rPr>
                <w:sz w:val="21"/>
              </w:rPr>
              <w:t xml:space="preserve">Q1 </w:t>
            </w:r>
          </w:p>
        </w:tc>
        <w:tc>
          <w:tcPr>
            <w:tcW w:w="2160"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1" w:right="0" w:firstLine="0"/>
              <w:jc w:val="left"/>
            </w:pPr>
            <w:r w:rsidRPr="0033111E">
              <w:t xml:space="preserve">1.Trajmi i mbajtur  </w:t>
            </w:r>
          </w:p>
        </w:tc>
        <w:tc>
          <w:tcPr>
            <w:tcW w:w="1106"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spacing w:after="0" w:line="259" w:lineRule="auto"/>
              <w:ind w:left="35" w:right="0" w:firstLine="0"/>
              <w:jc w:val="left"/>
            </w:pPr>
            <w:r w:rsidRPr="0033111E">
              <w:t xml:space="preserve">2000 EUR </w:t>
            </w:r>
          </w:p>
        </w:tc>
        <w:tc>
          <w:tcPr>
            <w:tcW w:w="1000" w:type="dxa"/>
            <w:tcBorders>
              <w:top w:val="single" w:sz="4" w:space="0" w:color="000000"/>
              <w:left w:val="single" w:sz="4" w:space="0" w:color="000000"/>
              <w:bottom w:val="single" w:sz="4" w:space="0" w:color="000000"/>
              <w:right w:val="single" w:sz="4" w:space="0" w:color="000000"/>
            </w:tcBorders>
            <w:vAlign w:val="center"/>
          </w:tcPr>
          <w:p w:rsidR="00DF78E9" w:rsidRPr="0033111E" w:rsidRDefault="00DF78E9" w:rsidP="00DF78E9">
            <w:pPr>
              <w:jc w:val="center"/>
            </w:pPr>
            <w:r w:rsidRPr="0033111E">
              <w:t>KQZ</w:t>
            </w:r>
          </w:p>
        </w:tc>
      </w:tr>
    </w:tbl>
    <w:p w:rsidR="00C27089" w:rsidRPr="0033111E" w:rsidRDefault="00E874A3">
      <w:pPr>
        <w:spacing w:after="0" w:line="259" w:lineRule="auto"/>
        <w:ind w:left="11396" w:right="0" w:firstLine="0"/>
      </w:pPr>
      <w:r w:rsidRPr="0033111E">
        <w:rPr>
          <w:sz w:val="20"/>
        </w:rPr>
        <w:t xml:space="preserve"> </w:t>
      </w:r>
    </w:p>
    <w:tbl>
      <w:tblPr>
        <w:tblStyle w:val="TableGrid"/>
        <w:tblW w:w="22792" w:type="dxa"/>
        <w:tblInd w:w="1" w:type="dxa"/>
        <w:tblCellMar>
          <w:top w:w="49" w:type="dxa"/>
          <w:left w:w="107" w:type="dxa"/>
          <w:bottom w:w="5" w:type="dxa"/>
          <w:right w:w="54" w:type="dxa"/>
        </w:tblCellMar>
        <w:tblLook w:val="04A0" w:firstRow="1" w:lastRow="0" w:firstColumn="1" w:lastColumn="0" w:noHBand="0" w:noVBand="1"/>
      </w:tblPr>
      <w:tblGrid>
        <w:gridCol w:w="459"/>
        <w:gridCol w:w="3766"/>
        <w:gridCol w:w="4860"/>
        <w:gridCol w:w="1986"/>
        <w:gridCol w:w="1254"/>
        <w:gridCol w:w="281"/>
        <w:gridCol w:w="343"/>
        <w:gridCol w:w="408"/>
        <w:gridCol w:w="422"/>
        <w:gridCol w:w="358"/>
        <w:gridCol w:w="422"/>
        <w:gridCol w:w="486"/>
        <w:gridCol w:w="550"/>
        <w:gridCol w:w="413"/>
        <w:gridCol w:w="349"/>
        <w:gridCol w:w="413"/>
        <w:gridCol w:w="476"/>
        <w:gridCol w:w="1289"/>
        <w:gridCol w:w="2160"/>
        <w:gridCol w:w="1106"/>
        <w:gridCol w:w="991"/>
      </w:tblGrid>
      <w:tr w:rsidR="00C27089" w:rsidRPr="0033111E">
        <w:trPr>
          <w:trHeight w:val="644"/>
        </w:trPr>
        <w:tc>
          <w:tcPr>
            <w:tcW w:w="9084" w:type="dxa"/>
            <w:gridSpan w:val="3"/>
            <w:tcBorders>
              <w:top w:val="nil"/>
              <w:left w:val="single" w:sz="4" w:space="0" w:color="000000"/>
              <w:bottom w:val="single" w:sz="4" w:space="0" w:color="000000"/>
              <w:right w:val="nil"/>
            </w:tcBorders>
            <w:shd w:val="clear" w:color="auto" w:fill="BDD6ED"/>
            <w:vAlign w:val="center"/>
          </w:tcPr>
          <w:p w:rsidR="00C27089" w:rsidRPr="0033111E" w:rsidRDefault="00E874A3">
            <w:pPr>
              <w:spacing w:after="0" w:line="259" w:lineRule="auto"/>
              <w:ind w:left="0" w:right="0" w:firstLine="0"/>
              <w:jc w:val="left"/>
            </w:pPr>
            <w:r w:rsidRPr="0033111E">
              <w:rPr>
                <w:b/>
                <w:sz w:val="26"/>
              </w:rPr>
              <w:lastRenderedPageBreak/>
              <w:t>Shtylla Strategjike ‐ Bashkëpunimi me akterët e jashtëm</w:t>
            </w:r>
            <w:r w:rsidRPr="0033111E">
              <w:rPr>
                <w:sz w:val="20"/>
              </w:rPr>
              <w:t xml:space="preserve"> </w:t>
            </w:r>
          </w:p>
        </w:tc>
        <w:tc>
          <w:tcPr>
            <w:tcW w:w="1986" w:type="dxa"/>
            <w:tcBorders>
              <w:top w:val="nil"/>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1254" w:type="dxa"/>
            <w:tcBorders>
              <w:top w:val="nil"/>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6210" w:type="dxa"/>
            <w:gridSpan w:val="13"/>
            <w:tcBorders>
              <w:top w:val="nil"/>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2160" w:type="dxa"/>
            <w:tcBorders>
              <w:top w:val="nil"/>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1106" w:type="dxa"/>
            <w:tcBorders>
              <w:top w:val="nil"/>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991" w:type="dxa"/>
            <w:tcBorders>
              <w:top w:val="nil"/>
              <w:left w:val="nil"/>
              <w:bottom w:val="single" w:sz="4" w:space="0" w:color="000000"/>
              <w:right w:val="single" w:sz="4" w:space="0" w:color="000000"/>
            </w:tcBorders>
            <w:shd w:val="clear" w:color="auto" w:fill="BDD6ED"/>
          </w:tcPr>
          <w:p w:rsidR="00C27089" w:rsidRPr="0033111E" w:rsidRDefault="00C27089">
            <w:pPr>
              <w:spacing w:after="160" w:line="259" w:lineRule="auto"/>
              <w:ind w:left="0" w:right="0" w:firstLine="0"/>
              <w:jc w:val="left"/>
            </w:pPr>
          </w:p>
        </w:tc>
      </w:tr>
      <w:tr w:rsidR="00C27089" w:rsidRPr="0033111E" w:rsidTr="00DF78E9">
        <w:trPr>
          <w:trHeight w:val="4844"/>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56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4"/>
              </w:rPr>
              <w:t xml:space="preserve">Takimet me grupet konsultative: </w:t>
            </w:r>
          </w:p>
          <w:p w:rsidR="00C27089" w:rsidRPr="0033111E" w:rsidRDefault="00E874A3">
            <w:pPr>
              <w:spacing w:after="0" w:line="259" w:lineRule="auto"/>
              <w:ind w:left="1" w:right="0" w:firstLine="0"/>
              <w:jc w:val="left"/>
            </w:pPr>
            <w:r w:rsidRPr="0033111E">
              <w:rPr>
                <w:sz w:val="24"/>
              </w:rPr>
              <w:t xml:space="preserve">Grupi Konsultativ me Shoqërinë </w:t>
            </w:r>
          </w:p>
          <w:p w:rsidR="00C27089" w:rsidRPr="0033111E" w:rsidRDefault="00E874A3">
            <w:pPr>
              <w:spacing w:after="0" w:line="259" w:lineRule="auto"/>
              <w:ind w:left="1" w:right="0" w:firstLine="0"/>
              <w:jc w:val="left"/>
            </w:pPr>
            <w:r w:rsidRPr="0033111E">
              <w:rPr>
                <w:sz w:val="24"/>
              </w:rPr>
              <w:t xml:space="preserve">Civile,  </w:t>
            </w:r>
          </w:p>
          <w:p w:rsidR="00C27089" w:rsidRPr="0033111E" w:rsidRDefault="00E874A3">
            <w:pPr>
              <w:spacing w:after="0" w:line="259" w:lineRule="auto"/>
              <w:ind w:left="1" w:right="0" w:firstLine="0"/>
              <w:jc w:val="left"/>
            </w:pPr>
            <w:r w:rsidRPr="0033111E">
              <w:rPr>
                <w:sz w:val="24"/>
              </w:rPr>
              <w:t xml:space="preserve">Grupi Konsultativ për Barazi gjinore dhe Grupi Konsultativ për Qasje në Zgjedhje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1" w:right="0" w:firstLine="0"/>
              <w:jc w:val="left"/>
            </w:pPr>
            <w:r w:rsidRPr="0033111E">
              <w:t xml:space="preserve">Vendosja e komunikimit konstruktiv dhe </w:t>
            </w:r>
          </w:p>
          <w:p w:rsidR="00C27089" w:rsidRPr="0033111E" w:rsidRDefault="00E874A3">
            <w:pPr>
              <w:spacing w:after="0" w:line="241" w:lineRule="auto"/>
              <w:ind w:left="1" w:right="17" w:firstLine="0"/>
              <w:jc w:val="left"/>
            </w:pPr>
            <w:r w:rsidRPr="0033111E">
              <w:t xml:space="preserve">bashkëpunimit të vazhdueshëm me shoqërinë civile me qëllim që së bashku to sigurojnë proces zgjedhor demokratik dhe gjithëpërfshirës në </w:t>
            </w:r>
          </w:p>
          <w:p w:rsidR="00C27089" w:rsidRPr="0033111E" w:rsidRDefault="00E874A3">
            <w:pPr>
              <w:spacing w:after="0" w:line="259" w:lineRule="auto"/>
              <w:ind w:left="1" w:right="0" w:firstLine="0"/>
              <w:jc w:val="left"/>
            </w:pPr>
            <w:r w:rsidRPr="0033111E">
              <w:t xml:space="preserve">Kosovë. </w:t>
            </w:r>
          </w:p>
          <w:p w:rsidR="00C27089" w:rsidRPr="0033111E" w:rsidRDefault="00E874A3">
            <w:pPr>
              <w:spacing w:after="0" w:line="240" w:lineRule="auto"/>
              <w:ind w:left="1" w:right="3" w:firstLine="0"/>
              <w:jc w:val="left"/>
            </w:pPr>
            <w:r w:rsidRPr="0033111E">
              <w:t xml:space="preserve">Të punohet në mënyrë që të sigurohet barazia gjinore në administrimin e zgjedhjeve dhe të kontribuoj në barazinë gjinore në zgjedhje nëpërmjet konsultimit dhe bashkëpunimit me përfaqësues të shoqërisë civile dhe OJQ me fokus në programe gjinore, parti politike, ekspertë dhe organizata relevante dhe institucione në Kosovë.  Përmirësimi i qasjes për personat me aftësi të kufizuara gjatë procesit zgjedhor nëpërmjet konsultimeve dhe bashkëpunimeve me </w:t>
            </w:r>
          </w:p>
          <w:p w:rsidR="00C27089" w:rsidRPr="0033111E" w:rsidRDefault="00E874A3">
            <w:pPr>
              <w:spacing w:after="0" w:line="259" w:lineRule="auto"/>
              <w:ind w:left="1" w:right="0" w:firstLine="0"/>
              <w:jc w:val="left"/>
            </w:pPr>
            <w:r w:rsidRPr="0033111E">
              <w:t xml:space="preserve">përfaqësues të organizatave të personave me aftësi të kufizuara, organizatave vendore dhe ndërkombëtare dhe institucioneve në Kosovë.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DOZ/ DKT/ DÇL/ ZRPPC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3" w:firstLine="0"/>
              <w:jc w:val="center"/>
            </w:pPr>
            <w:r w:rsidRPr="0033111E">
              <w:t xml:space="preserve">Haki </w:t>
            </w:r>
          </w:p>
          <w:p w:rsidR="00C27089" w:rsidRPr="0033111E" w:rsidRDefault="00E874A3">
            <w:pPr>
              <w:spacing w:after="0" w:line="259" w:lineRule="auto"/>
              <w:ind w:left="0" w:right="54" w:firstLine="0"/>
              <w:jc w:val="center"/>
            </w:pPr>
            <w:r w:rsidRPr="0033111E">
              <w:t xml:space="preserve">Krasniqi/ </w:t>
            </w:r>
          </w:p>
          <w:p w:rsidR="00C27089" w:rsidRPr="0033111E" w:rsidRDefault="00E874A3">
            <w:pPr>
              <w:spacing w:after="0" w:line="259" w:lineRule="auto"/>
              <w:ind w:left="6" w:right="0" w:firstLine="0"/>
              <w:jc w:val="left"/>
            </w:pPr>
            <w:r w:rsidRPr="0033111E">
              <w:t xml:space="preserve">Nexhmedin </w:t>
            </w:r>
          </w:p>
          <w:p w:rsidR="00C27089" w:rsidRPr="0033111E" w:rsidRDefault="00E874A3">
            <w:pPr>
              <w:spacing w:after="0" w:line="259" w:lineRule="auto"/>
              <w:ind w:left="0" w:right="53" w:firstLine="0"/>
              <w:jc w:val="center"/>
            </w:pPr>
            <w:r w:rsidRPr="0033111E">
              <w:t xml:space="preserve">Hyseni/ </w:t>
            </w:r>
          </w:p>
          <w:p w:rsidR="00C27089" w:rsidRPr="0033111E" w:rsidRDefault="00E874A3">
            <w:pPr>
              <w:spacing w:after="0" w:line="259" w:lineRule="auto"/>
              <w:ind w:left="0" w:right="53" w:firstLine="0"/>
              <w:jc w:val="center"/>
            </w:pPr>
            <w:r w:rsidRPr="0033111E">
              <w:t xml:space="preserve">Azemine </w:t>
            </w:r>
          </w:p>
          <w:p w:rsidR="00C27089" w:rsidRPr="0033111E" w:rsidRDefault="00E874A3">
            <w:pPr>
              <w:spacing w:after="0" w:line="259" w:lineRule="auto"/>
              <w:ind w:left="0" w:right="53" w:firstLine="0"/>
              <w:jc w:val="center"/>
            </w:pPr>
            <w:r w:rsidRPr="0033111E">
              <w:t xml:space="preserve">Beqiri </w:t>
            </w:r>
          </w:p>
        </w:tc>
        <w:tc>
          <w:tcPr>
            <w:tcW w:w="281"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19" w:firstLine="0"/>
              <w:jc w:val="center"/>
            </w:pPr>
            <w:r w:rsidRPr="0033111E">
              <w:t xml:space="preserve">  </w:t>
            </w:r>
          </w:p>
        </w:tc>
        <w:tc>
          <w:tcPr>
            <w:tcW w:w="34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84" w:firstLine="0"/>
              <w:jc w:val="center"/>
            </w:pPr>
            <w:r w:rsidRPr="0033111E">
              <w:t xml:space="preserve">  </w:t>
            </w:r>
          </w:p>
        </w:tc>
        <w:tc>
          <w:tcPr>
            <w:tcW w:w="40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7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409" w:right="0" w:hanging="342"/>
              <w:jc w:val="left"/>
            </w:pPr>
            <w:r w:rsidRPr="0033111E">
              <w:t xml:space="preserve">Q1,Q2,Q3, Q4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1. Së paku dy takime </w:t>
            </w:r>
          </w:p>
          <w:p w:rsidR="00C27089" w:rsidRPr="0033111E" w:rsidRDefault="00E874A3">
            <w:pPr>
              <w:spacing w:after="0" w:line="259" w:lineRule="auto"/>
              <w:ind w:left="1" w:right="0" w:firstLine="0"/>
              <w:jc w:val="left"/>
            </w:pPr>
            <w:r w:rsidRPr="0033111E">
              <w:t xml:space="preserve">të mbajtura gjatë </w:t>
            </w:r>
          </w:p>
          <w:p w:rsidR="00C27089" w:rsidRPr="0033111E" w:rsidRDefault="00E874A3">
            <w:pPr>
              <w:spacing w:after="0" w:line="259" w:lineRule="auto"/>
              <w:ind w:left="1" w:right="0" w:firstLine="0"/>
              <w:jc w:val="left"/>
            </w:pPr>
            <w:r w:rsidRPr="0033111E">
              <w:t xml:space="preserve">vitit.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DF78E9">
            <w:pPr>
              <w:spacing w:after="0" w:line="259" w:lineRule="auto"/>
              <w:ind w:left="0" w:right="0" w:firstLine="0"/>
              <w:jc w:val="center"/>
            </w:pPr>
            <w:r w:rsidRPr="0033111E">
              <w:t>Pa kosto shtesë</w:t>
            </w:r>
          </w:p>
        </w:tc>
        <w:tc>
          <w:tcPr>
            <w:tcW w:w="991"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3" w:firstLine="0"/>
              <w:jc w:val="center"/>
            </w:pPr>
            <w:r w:rsidRPr="0033111E">
              <w:t xml:space="preserve">KQZ </w:t>
            </w:r>
          </w:p>
        </w:tc>
      </w:tr>
      <w:tr w:rsidR="00C27089" w:rsidRPr="0033111E" w:rsidTr="00DF78E9">
        <w:trPr>
          <w:trHeight w:val="1084"/>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57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4"/>
              </w:rPr>
              <w:t xml:space="preserve">Hartimi i publikimit të historikut të zgjedhjeve 2000‐2019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1" w:right="8" w:firstLine="0"/>
              <w:jc w:val="left"/>
            </w:pPr>
            <w:r w:rsidRPr="0033111E">
              <w:t xml:space="preserve">Do të plotësohet historiku i zgjedhjeve me të dhënat nga vitit 2017 dhe 2019. Pas finalizimit dokumenti dë të shqyrtohet dhe aprovohet në KQZ. Historiku do të publikohet nga KQZ.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4" w:firstLine="0"/>
              <w:jc w:val="center"/>
            </w:pPr>
            <w:r w:rsidRPr="0033111E">
              <w:t xml:space="preserve">KQZ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7" w:right="31" w:firstLine="0"/>
              <w:jc w:val="center"/>
            </w:pPr>
            <w:r w:rsidRPr="0033111E">
              <w:t xml:space="preserve">Valmir Elezi </w:t>
            </w:r>
          </w:p>
        </w:tc>
        <w:tc>
          <w:tcPr>
            <w:tcW w:w="281"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19" w:firstLine="0"/>
              <w:jc w:val="center"/>
            </w:pPr>
            <w:r w:rsidRPr="0033111E">
              <w:t xml:space="preserve">  </w:t>
            </w:r>
          </w:p>
        </w:tc>
        <w:tc>
          <w:tcPr>
            <w:tcW w:w="34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84" w:firstLine="0"/>
              <w:jc w:val="center"/>
            </w:pPr>
            <w:r w:rsidRPr="0033111E">
              <w:t xml:space="preserve">  </w:t>
            </w:r>
          </w:p>
        </w:tc>
        <w:tc>
          <w:tcPr>
            <w:tcW w:w="40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3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7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2" w:firstLine="0"/>
              <w:jc w:val="center"/>
            </w:pPr>
            <w:r w:rsidRPr="0033111E">
              <w:t xml:space="preserve">Q3,Q4 </w:t>
            </w:r>
          </w:p>
        </w:tc>
        <w:tc>
          <w:tcPr>
            <w:tcW w:w="21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1" w:right="0" w:firstLine="0"/>
              <w:jc w:val="left"/>
            </w:pPr>
            <w:r w:rsidRPr="0033111E">
              <w:t xml:space="preserve">1.Raporti i finalizuar 2.Dokumenti i aprovuar dhe publikuar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DF78E9">
            <w:pPr>
              <w:spacing w:after="0" w:line="259" w:lineRule="auto"/>
              <w:ind w:left="0" w:right="0" w:firstLine="0"/>
              <w:jc w:val="center"/>
            </w:pPr>
            <w:r w:rsidRPr="0033111E">
              <w:t>Pa kosto shtesë</w:t>
            </w:r>
          </w:p>
        </w:tc>
        <w:tc>
          <w:tcPr>
            <w:tcW w:w="991"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3" w:firstLine="0"/>
              <w:jc w:val="center"/>
            </w:pPr>
            <w:r w:rsidRPr="0033111E">
              <w:t xml:space="preserve">KQZ </w:t>
            </w:r>
          </w:p>
        </w:tc>
      </w:tr>
      <w:tr w:rsidR="00C27089" w:rsidRPr="0033111E" w:rsidTr="00DF78E9">
        <w:trPr>
          <w:trHeight w:val="1622"/>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58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4"/>
              </w:rPr>
              <w:t xml:space="preserve">Shqyrtimi dhe aprovimi i Planit të  gjithëpërfshirës të Sigurisë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1" w:right="52" w:firstLine="0"/>
              <w:jc w:val="left"/>
            </w:pPr>
            <w:r w:rsidRPr="0033111E">
              <w:t xml:space="preserve">Shqyrtimi i Planit gjithëpërfshirës të sigurisë me qëllim të menaxhimit për operacionet zgjedhore, transparenca, rritja e bashkëpunimit mes institucioneve relevante, dhe lehtësimi i menaxhimit te situatave për akteret pjesëmarrës ne zgjedhje gjate procesit zgjedhor.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3" w:firstLine="0"/>
              <w:jc w:val="center"/>
            </w:pPr>
            <w:r w:rsidRPr="0033111E">
              <w:t xml:space="preserve">DKT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21" w:right="0" w:hanging="216"/>
              <w:jc w:val="left"/>
            </w:pPr>
            <w:r w:rsidRPr="0033111E">
              <w:t xml:space="preserve">Nexhmedin Hyseni </w:t>
            </w:r>
          </w:p>
        </w:tc>
        <w:tc>
          <w:tcPr>
            <w:tcW w:w="281"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19" w:firstLine="0"/>
              <w:jc w:val="center"/>
            </w:pPr>
            <w:r w:rsidRPr="0033111E">
              <w:t xml:space="preserve">  </w:t>
            </w:r>
          </w:p>
        </w:tc>
        <w:tc>
          <w:tcPr>
            <w:tcW w:w="343"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84" w:firstLine="0"/>
              <w:jc w:val="center"/>
            </w:pPr>
            <w:r w:rsidRPr="0033111E">
              <w:t xml:space="preserve">  </w:t>
            </w:r>
          </w:p>
        </w:tc>
        <w:tc>
          <w:tcPr>
            <w:tcW w:w="408"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t xml:space="preserve">  </w:t>
            </w:r>
          </w:p>
        </w:tc>
        <w:tc>
          <w:tcPr>
            <w:tcW w:w="358"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t xml:space="preserve">  </w:t>
            </w:r>
          </w:p>
        </w:tc>
        <w:tc>
          <w:tcPr>
            <w:tcW w:w="486"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t xml:space="preserve">  </w:t>
            </w:r>
          </w:p>
        </w:tc>
        <w:tc>
          <w:tcPr>
            <w:tcW w:w="550"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t xml:space="preserve">  </w:t>
            </w:r>
          </w:p>
        </w:tc>
        <w:tc>
          <w:tcPr>
            <w:tcW w:w="476"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2" w:firstLine="0"/>
              <w:jc w:val="center"/>
            </w:pPr>
            <w:r w:rsidRPr="0033111E">
              <w:t xml:space="preserve">Q3,Q4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1.Plani i finalizuar </w:t>
            </w:r>
          </w:p>
          <w:p w:rsidR="00C27089" w:rsidRPr="0033111E" w:rsidRDefault="00E874A3">
            <w:pPr>
              <w:spacing w:after="0" w:line="259" w:lineRule="auto"/>
              <w:ind w:left="1" w:right="0" w:firstLine="0"/>
              <w:jc w:val="left"/>
            </w:pPr>
            <w:r w:rsidRPr="0033111E">
              <w:t xml:space="preserve">2.Plani i aprovuar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DF78E9" w:rsidP="00DF78E9">
            <w:pPr>
              <w:spacing w:after="0" w:line="259" w:lineRule="auto"/>
              <w:ind w:left="0" w:right="2" w:firstLine="0"/>
              <w:jc w:val="center"/>
            </w:pPr>
            <w:r w:rsidRPr="0033111E">
              <w:t>Pa kosto shtesë</w:t>
            </w:r>
          </w:p>
        </w:tc>
        <w:tc>
          <w:tcPr>
            <w:tcW w:w="991"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DF78E9" w:rsidP="00DF78E9">
            <w:pPr>
              <w:spacing w:after="0" w:line="259" w:lineRule="auto"/>
              <w:ind w:left="0" w:right="2" w:firstLine="0"/>
              <w:jc w:val="center"/>
            </w:pPr>
            <w:r w:rsidRPr="0033111E">
              <w:t>KQZ</w:t>
            </w:r>
          </w:p>
        </w:tc>
      </w:tr>
      <w:tr w:rsidR="00C27089" w:rsidRPr="0033111E" w:rsidTr="00DF78E9">
        <w:trPr>
          <w:trHeight w:val="2158"/>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59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4"/>
              </w:rPr>
              <w:t xml:space="preserve">Organizimi i takimit/tryezë të punës me subjektet politike dhe OJQ‐të në nivel qendror. Njoftimi i tyre për plotësim ndryshimet e rregullave zgjedhore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1" w:right="1" w:firstLine="0"/>
              <w:jc w:val="left"/>
            </w:pPr>
            <w:r w:rsidRPr="0033111E">
              <w:t xml:space="preserve">ZRPPC/DKT të mbajnë takim pune me përfaqësues të Subjekteve Politike OSBE dhe OJQ‐të me qëllim që t’i  të informojnë lidhur me plotesim ndryshim të Rregullave zgjedhore, dhe me qellim të rritjes së bashkëpunimit për proceset zgjedhore, obligimet e subjekteve sipas ligjeve dhe rregullave të KQZ‐së, ndërsa këto te barten nga akteret relevant nga niveli qendror ne ate lokal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3" w:firstLine="0"/>
              <w:jc w:val="center"/>
            </w:pPr>
            <w:r w:rsidRPr="0033111E">
              <w:t xml:space="preserve">DKT/ZRPPC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5" w:right="0" w:firstLine="0"/>
            </w:pPr>
            <w:r w:rsidRPr="0033111E">
              <w:t>Nexhmedin</w:t>
            </w:r>
          </w:p>
          <w:p w:rsidR="00C27089" w:rsidRPr="0033111E" w:rsidRDefault="00E874A3">
            <w:pPr>
              <w:spacing w:after="0" w:line="259" w:lineRule="auto"/>
              <w:ind w:left="0" w:right="55" w:firstLine="0"/>
              <w:jc w:val="center"/>
            </w:pPr>
            <w:r w:rsidRPr="0033111E">
              <w:t xml:space="preserve">Hyseni / </w:t>
            </w:r>
          </w:p>
          <w:p w:rsidR="00C27089" w:rsidRPr="0033111E" w:rsidRDefault="00E874A3">
            <w:pPr>
              <w:spacing w:after="0" w:line="259" w:lineRule="auto"/>
              <w:ind w:left="0" w:right="54" w:firstLine="0"/>
              <w:jc w:val="center"/>
            </w:pPr>
            <w:r w:rsidRPr="0033111E">
              <w:t xml:space="preserve">Valmira </w:t>
            </w:r>
          </w:p>
          <w:p w:rsidR="00C27089" w:rsidRPr="0033111E" w:rsidRDefault="00E874A3">
            <w:pPr>
              <w:spacing w:after="0" w:line="259" w:lineRule="auto"/>
              <w:ind w:left="0" w:right="56" w:firstLine="0"/>
              <w:jc w:val="center"/>
            </w:pPr>
            <w:r w:rsidRPr="0033111E">
              <w:t xml:space="preserve">Selmani </w:t>
            </w:r>
          </w:p>
        </w:tc>
        <w:tc>
          <w:tcPr>
            <w:tcW w:w="281"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19" w:firstLine="0"/>
              <w:jc w:val="center"/>
            </w:pPr>
            <w:r w:rsidRPr="0033111E">
              <w:t xml:space="preserve">  </w:t>
            </w:r>
          </w:p>
        </w:tc>
        <w:tc>
          <w:tcPr>
            <w:tcW w:w="34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0" w:right="84" w:firstLine="0"/>
              <w:jc w:val="center"/>
            </w:pPr>
            <w:r w:rsidRPr="0033111E">
              <w:t xml:space="preserve">  </w:t>
            </w:r>
          </w:p>
        </w:tc>
        <w:tc>
          <w:tcPr>
            <w:tcW w:w="40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t xml:space="preserve">  </w:t>
            </w:r>
          </w:p>
        </w:tc>
        <w:tc>
          <w:tcPr>
            <w:tcW w:w="34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t xml:space="preserve">  </w:t>
            </w:r>
          </w:p>
        </w:tc>
        <w:tc>
          <w:tcPr>
            <w:tcW w:w="47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409" w:right="0" w:hanging="342"/>
              <w:jc w:val="left"/>
            </w:pPr>
            <w:r w:rsidRPr="0033111E">
              <w:t xml:space="preserve">Q1,Q2,Q3, Q4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1. Së paku dy takime përgjatë vitit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DF78E9">
            <w:pPr>
              <w:spacing w:after="0" w:line="259" w:lineRule="auto"/>
              <w:ind w:left="23" w:right="0" w:hanging="40"/>
              <w:jc w:val="center"/>
            </w:pPr>
            <w:r w:rsidRPr="0033111E">
              <w:t>KQZ/  Donatorë</w:t>
            </w:r>
          </w:p>
        </w:tc>
        <w:tc>
          <w:tcPr>
            <w:tcW w:w="991"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3" w:firstLine="0"/>
              <w:jc w:val="center"/>
            </w:pPr>
            <w:r w:rsidRPr="0033111E">
              <w:t xml:space="preserve">KQZ </w:t>
            </w:r>
          </w:p>
        </w:tc>
      </w:tr>
      <w:tr w:rsidR="00C27089" w:rsidRPr="0033111E" w:rsidTr="00DF78E9">
        <w:trPr>
          <w:trHeight w:val="1352"/>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60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4"/>
              </w:rPr>
              <w:t xml:space="preserve">Organizimi i takimeve KQZ me Kryetar të Komunave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1" w:line="240" w:lineRule="auto"/>
              <w:ind w:left="1" w:right="0" w:firstLine="0"/>
              <w:jc w:val="left"/>
            </w:pPr>
            <w:r w:rsidRPr="0033111E">
              <w:t xml:space="preserve">KQZ të ndajë 3 ose 4 ekipe dhe të zhvillojnë takime me kryetar komunale, për qellim rritjen e </w:t>
            </w:r>
          </w:p>
          <w:p w:rsidR="00C27089" w:rsidRPr="0033111E" w:rsidRDefault="00E874A3">
            <w:pPr>
              <w:spacing w:after="0" w:line="259" w:lineRule="auto"/>
              <w:ind w:left="1" w:right="0" w:firstLine="0"/>
              <w:jc w:val="left"/>
            </w:pPr>
            <w:r w:rsidRPr="0033111E">
              <w:t xml:space="preserve">bashkëpunimit KQZ dhe Komunat, ne përkrahjen e Komunave për KQZ‐ne gjate dhe pas procesit zgjedhor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4" w:firstLine="0"/>
              <w:jc w:val="center"/>
            </w:pPr>
            <w:r w:rsidRPr="0033111E">
              <w:t xml:space="preserve">DKT/ KE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3" w:firstLine="0"/>
              <w:jc w:val="center"/>
            </w:pPr>
            <w:r w:rsidRPr="0033111E">
              <w:t xml:space="preserve">KE/  </w:t>
            </w:r>
          </w:p>
          <w:p w:rsidR="00C27089" w:rsidRPr="0033111E" w:rsidRDefault="00E874A3">
            <w:pPr>
              <w:spacing w:after="0" w:line="259" w:lineRule="auto"/>
              <w:ind w:left="0" w:right="0" w:firstLine="0"/>
              <w:jc w:val="center"/>
            </w:pPr>
            <w:r w:rsidRPr="0033111E">
              <w:t xml:space="preserve">Nexhmedin Hyseni </w:t>
            </w:r>
          </w:p>
        </w:tc>
        <w:tc>
          <w:tcPr>
            <w:tcW w:w="281"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19" w:firstLine="0"/>
              <w:jc w:val="center"/>
            </w:pPr>
            <w:r w:rsidRPr="0033111E">
              <w:t xml:space="preserve">  </w:t>
            </w:r>
          </w:p>
        </w:tc>
        <w:tc>
          <w:tcPr>
            <w:tcW w:w="343"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84" w:firstLine="0"/>
              <w:jc w:val="center"/>
            </w:pPr>
            <w:r w:rsidRPr="0033111E">
              <w:t xml:space="preserve">  </w:t>
            </w:r>
          </w:p>
        </w:tc>
        <w:tc>
          <w:tcPr>
            <w:tcW w:w="40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7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409" w:right="0" w:hanging="342"/>
              <w:jc w:val="left"/>
            </w:pPr>
            <w:r w:rsidRPr="0033111E">
              <w:t xml:space="preserve">Q1,Q2,Q3, Q4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1. Së paku 25 takime të mbajtura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DF78E9">
            <w:pPr>
              <w:spacing w:after="0" w:line="259" w:lineRule="auto"/>
              <w:ind w:left="0" w:right="0" w:firstLine="0"/>
              <w:jc w:val="center"/>
            </w:pPr>
            <w:r w:rsidRPr="0033111E">
              <w:t>Pa kosto shtesë</w:t>
            </w:r>
          </w:p>
        </w:tc>
        <w:tc>
          <w:tcPr>
            <w:tcW w:w="991"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3" w:firstLine="0"/>
              <w:jc w:val="center"/>
            </w:pPr>
            <w:r w:rsidRPr="0033111E">
              <w:t xml:space="preserve">KQZ </w:t>
            </w:r>
          </w:p>
        </w:tc>
      </w:tr>
    </w:tbl>
    <w:p w:rsidR="00C27089" w:rsidRPr="0033111E" w:rsidRDefault="00EB51FC">
      <w:pPr>
        <w:spacing w:after="0" w:line="259" w:lineRule="auto"/>
        <w:ind w:left="11396" w:right="0" w:firstLine="0"/>
      </w:pPr>
      <w:r w:rsidRPr="0033111E">
        <w:br/>
      </w:r>
      <w:r w:rsidR="007C5233">
        <w:br/>
      </w:r>
      <w:r w:rsidR="007C5233">
        <w:br/>
      </w:r>
      <w:r w:rsidR="007C5233">
        <w:br/>
      </w:r>
      <w:r w:rsidRPr="0033111E">
        <w:br/>
      </w:r>
      <w:r w:rsidRPr="0033111E">
        <w:br/>
      </w:r>
      <w:r w:rsidR="00E874A3" w:rsidRPr="0033111E">
        <w:t xml:space="preserve"> </w:t>
      </w:r>
    </w:p>
    <w:tbl>
      <w:tblPr>
        <w:tblStyle w:val="TableGrid"/>
        <w:tblW w:w="22792" w:type="dxa"/>
        <w:tblInd w:w="1" w:type="dxa"/>
        <w:tblCellMar>
          <w:top w:w="49" w:type="dxa"/>
          <w:left w:w="107" w:type="dxa"/>
          <w:bottom w:w="4" w:type="dxa"/>
          <w:right w:w="54" w:type="dxa"/>
        </w:tblCellMar>
        <w:tblLook w:val="04A0" w:firstRow="1" w:lastRow="0" w:firstColumn="1" w:lastColumn="0" w:noHBand="0" w:noVBand="1"/>
      </w:tblPr>
      <w:tblGrid>
        <w:gridCol w:w="458"/>
        <w:gridCol w:w="3766"/>
        <w:gridCol w:w="4860"/>
        <w:gridCol w:w="1986"/>
        <w:gridCol w:w="1254"/>
        <w:gridCol w:w="280"/>
        <w:gridCol w:w="346"/>
        <w:gridCol w:w="407"/>
        <w:gridCol w:w="422"/>
        <w:gridCol w:w="358"/>
        <w:gridCol w:w="422"/>
        <w:gridCol w:w="486"/>
        <w:gridCol w:w="550"/>
        <w:gridCol w:w="413"/>
        <w:gridCol w:w="349"/>
        <w:gridCol w:w="413"/>
        <w:gridCol w:w="476"/>
        <w:gridCol w:w="1289"/>
        <w:gridCol w:w="2160"/>
        <w:gridCol w:w="1106"/>
        <w:gridCol w:w="991"/>
      </w:tblGrid>
      <w:tr w:rsidR="00C27089" w:rsidRPr="0033111E" w:rsidTr="007C5233">
        <w:trPr>
          <w:trHeight w:val="672"/>
        </w:trPr>
        <w:tc>
          <w:tcPr>
            <w:tcW w:w="9084" w:type="dxa"/>
            <w:gridSpan w:val="3"/>
            <w:tcBorders>
              <w:top w:val="nil"/>
              <w:left w:val="single" w:sz="4" w:space="0" w:color="000000"/>
              <w:bottom w:val="single" w:sz="4" w:space="0" w:color="000000"/>
              <w:right w:val="nil"/>
            </w:tcBorders>
            <w:shd w:val="clear" w:color="auto" w:fill="BDD6ED"/>
            <w:vAlign w:val="center"/>
          </w:tcPr>
          <w:p w:rsidR="00C27089" w:rsidRPr="0033111E" w:rsidRDefault="00E874A3">
            <w:pPr>
              <w:spacing w:after="0" w:line="259" w:lineRule="auto"/>
              <w:ind w:left="0" w:right="0" w:firstLine="0"/>
              <w:jc w:val="left"/>
            </w:pPr>
            <w:r w:rsidRPr="0033111E">
              <w:rPr>
                <w:b/>
                <w:sz w:val="26"/>
              </w:rPr>
              <w:lastRenderedPageBreak/>
              <w:t>Shtylla Strategjike ‐ Bashkëpunimi me akterët e jashtëm</w:t>
            </w:r>
            <w:r w:rsidRPr="0033111E">
              <w:t xml:space="preserve"> </w:t>
            </w:r>
          </w:p>
        </w:tc>
        <w:tc>
          <w:tcPr>
            <w:tcW w:w="1986" w:type="dxa"/>
            <w:tcBorders>
              <w:top w:val="nil"/>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1254" w:type="dxa"/>
            <w:tcBorders>
              <w:top w:val="nil"/>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6210" w:type="dxa"/>
            <w:gridSpan w:val="13"/>
            <w:tcBorders>
              <w:top w:val="nil"/>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2160" w:type="dxa"/>
            <w:tcBorders>
              <w:top w:val="nil"/>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1106" w:type="dxa"/>
            <w:tcBorders>
              <w:top w:val="nil"/>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991" w:type="dxa"/>
            <w:tcBorders>
              <w:top w:val="nil"/>
              <w:left w:val="nil"/>
              <w:bottom w:val="single" w:sz="4" w:space="0" w:color="000000"/>
              <w:right w:val="single" w:sz="4" w:space="0" w:color="000000"/>
            </w:tcBorders>
            <w:shd w:val="clear" w:color="auto" w:fill="BDD6ED"/>
          </w:tcPr>
          <w:p w:rsidR="00C27089" w:rsidRPr="0033111E" w:rsidRDefault="00C27089">
            <w:pPr>
              <w:spacing w:after="160" w:line="259" w:lineRule="auto"/>
              <w:ind w:left="0" w:right="0" w:firstLine="0"/>
              <w:jc w:val="left"/>
            </w:pPr>
          </w:p>
        </w:tc>
      </w:tr>
      <w:tr w:rsidR="00C27089" w:rsidRPr="0033111E" w:rsidTr="00DF78E9">
        <w:trPr>
          <w:trHeight w:val="3233"/>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61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4"/>
              </w:rPr>
              <w:t xml:space="preserve">Analizë/Vlerësim gjithëpërfshirës për qendrat aktuale të votimit. Shqyrtimi  dhe aprovimi i vlerësimit dhe analizës të Qendrave të Votimit me numër të madh të votuesve dhe krijimi i qendrave të reja të votimit në zonat urbane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1" w:right="0" w:firstLine="0"/>
              <w:jc w:val="left"/>
            </w:pPr>
            <w:r w:rsidRPr="0033111E">
              <w:t xml:space="preserve">Përmes analizës dhe vlerësimit nga secila ZLKZ në komunat përkatëse, DKT do të bejë identifikimin e Objekteve/Shkollave që shërbejnë si Qendra te Votimit, kryesisht për QV‐të në zonat urbane që kane numër të madh të votuesve, pas analizë dhe vlerësimit gjithpërfshirës që do ta bëjnë ZLKZ‐të, DKT në bashkëpunim me DVSH dhe DTI‐në do të kërkojnë nga ZLKZ‐të që t'i identifikojnë QV‐të aktuale të cilat kanë numër të madh te votuesve. Krijimi i mundësive për lirimin e kapaciteteve duke i rialokuar votuesit në QV tjera apo themelim të qendrave të reja të votimit në zonat urbane.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4" w:firstLine="0"/>
              <w:jc w:val="center"/>
            </w:pPr>
            <w:r w:rsidRPr="0033111E">
              <w:t xml:space="preserve">DKT/DOZ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5" w:firstLine="0"/>
              <w:jc w:val="center"/>
            </w:pPr>
            <w:r w:rsidRPr="0033111E">
              <w:t xml:space="preserve">ZLKZ / </w:t>
            </w:r>
          </w:p>
          <w:p w:rsidR="00C27089" w:rsidRPr="0033111E" w:rsidRDefault="00E874A3">
            <w:pPr>
              <w:spacing w:after="0" w:line="259" w:lineRule="auto"/>
              <w:ind w:left="6" w:right="0" w:firstLine="0"/>
              <w:jc w:val="left"/>
            </w:pPr>
            <w:r w:rsidRPr="0033111E">
              <w:t xml:space="preserve">Nexhmedin </w:t>
            </w:r>
          </w:p>
          <w:p w:rsidR="00C27089" w:rsidRPr="0033111E" w:rsidRDefault="00E874A3">
            <w:pPr>
              <w:spacing w:after="0" w:line="259" w:lineRule="auto"/>
              <w:ind w:left="0" w:right="54" w:firstLine="0"/>
              <w:jc w:val="center"/>
            </w:pPr>
            <w:r w:rsidRPr="0033111E">
              <w:t xml:space="preserve">Hyseni / </w:t>
            </w:r>
          </w:p>
          <w:p w:rsidR="00C27089" w:rsidRPr="0033111E" w:rsidRDefault="00E874A3">
            <w:pPr>
              <w:spacing w:after="0" w:line="259" w:lineRule="auto"/>
              <w:ind w:left="0" w:right="54" w:firstLine="0"/>
              <w:jc w:val="center"/>
            </w:pPr>
            <w:r w:rsidRPr="0033111E">
              <w:t xml:space="preserve">Besnik </w:t>
            </w:r>
          </w:p>
          <w:p w:rsidR="00C27089" w:rsidRPr="0033111E" w:rsidRDefault="00E874A3">
            <w:pPr>
              <w:spacing w:after="0" w:line="259" w:lineRule="auto"/>
              <w:ind w:left="0" w:right="54" w:firstLine="0"/>
              <w:jc w:val="center"/>
            </w:pPr>
            <w:r w:rsidRPr="0033111E">
              <w:t xml:space="preserve">Buzhala / </w:t>
            </w:r>
          </w:p>
          <w:p w:rsidR="00C27089" w:rsidRPr="0033111E" w:rsidRDefault="00E874A3">
            <w:pPr>
              <w:spacing w:after="0" w:line="259" w:lineRule="auto"/>
              <w:ind w:left="0" w:right="54" w:firstLine="0"/>
              <w:jc w:val="center"/>
            </w:pPr>
            <w:r w:rsidRPr="0033111E">
              <w:t xml:space="preserve">Premtim </w:t>
            </w:r>
          </w:p>
          <w:p w:rsidR="00C27089" w:rsidRPr="0033111E" w:rsidRDefault="00E874A3">
            <w:pPr>
              <w:spacing w:after="0" w:line="259" w:lineRule="auto"/>
              <w:ind w:left="0" w:right="55" w:firstLine="0"/>
              <w:jc w:val="center"/>
            </w:pPr>
            <w:r w:rsidRPr="0033111E">
              <w:t xml:space="preserve">Rrustemi </w:t>
            </w:r>
          </w:p>
        </w:tc>
        <w:tc>
          <w:tcPr>
            <w:tcW w:w="280"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18" w:firstLine="0"/>
              <w:jc w:val="center"/>
            </w:pPr>
            <w:r w:rsidRPr="0033111E">
              <w:t xml:space="preserve">  </w:t>
            </w:r>
          </w:p>
        </w:tc>
        <w:tc>
          <w:tcPr>
            <w:tcW w:w="346"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84" w:firstLine="0"/>
              <w:jc w:val="center"/>
            </w:pPr>
            <w:r w:rsidRPr="0033111E">
              <w:t xml:space="preserve">  </w:t>
            </w:r>
          </w:p>
        </w:tc>
        <w:tc>
          <w:tcPr>
            <w:tcW w:w="40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0"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t xml:space="preserve">  </w:t>
            </w:r>
          </w:p>
        </w:tc>
        <w:tc>
          <w:tcPr>
            <w:tcW w:w="486"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t xml:space="preserve">  </w:t>
            </w:r>
          </w:p>
        </w:tc>
        <w:tc>
          <w:tcPr>
            <w:tcW w:w="550"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76"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2" w:firstLine="0"/>
              <w:jc w:val="center"/>
            </w:pPr>
            <w:r w:rsidRPr="0033111E">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EB51FC">
            <w:pPr>
              <w:spacing w:after="0" w:line="259" w:lineRule="auto"/>
              <w:ind w:left="1" w:right="109" w:firstLine="0"/>
              <w:jc w:val="left"/>
            </w:pPr>
            <w:r w:rsidRPr="0033111E">
              <w:t xml:space="preserve">Dokumenti i vlerësimit i përfunduar </w:t>
            </w:r>
            <w:r w:rsidR="00EB51FC" w:rsidRPr="0033111E">
              <w:t>2. Numri</w:t>
            </w:r>
            <w:r w:rsidRPr="0033111E">
              <w:t xml:space="preserve"> i qendrave të reja të propozuara në qendrat </w:t>
            </w:r>
            <w:r w:rsidR="00EB51FC" w:rsidRPr="0033111E">
              <w:t>urbane 3</w:t>
            </w:r>
            <w:r w:rsidRPr="0033111E">
              <w:t xml:space="preserve">. Vlerësimi i aprovuar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DF78E9">
            <w:pPr>
              <w:spacing w:after="0" w:line="259" w:lineRule="auto"/>
              <w:ind w:left="0" w:right="0" w:firstLine="0"/>
              <w:jc w:val="center"/>
            </w:pPr>
            <w:r w:rsidRPr="0033111E">
              <w:t>Pa kosto shtesë</w:t>
            </w:r>
          </w:p>
        </w:tc>
        <w:tc>
          <w:tcPr>
            <w:tcW w:w="991"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DF78E9">
            <w:pPr>
              <w:spacing w:after="0" w:line="259" w:lineRule="auto"/>
              <w:ind w:left="0" w:right="53" w:firstLine="0"/>
              <w:jc w:val="center"/>
            </w:pPr>
            <w:r w:rsidRPr="0033111E">
              <w:t>KQZ</w:t>
            </w:r>
          </w:p>
        </w:tc>
      </w:tr>
      <w:tr w:rsidR="00C27089" w:rsidRPr="0033111E" w:rsidTr="00DF78E9">
        <w:trPr>
          <w:trHeight w:val="3501"/>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62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41" w:lineRule="auto"/>
              <w:ind w:left="1" w:right="18" w:firstLine="0"/>
              <w:jc w:val="left"/>
            </w:pPr>
            <w:r w:rsidRPr="0033111E">
              <w:rPr>
                <w:sz w:val="24"/>
              </w:rPr>
              <w:t xml:space="preserve">Takime koordinuese ndërmjet nivelit lokal dhe qendror të </w:t>
            </w:r>
          </w:p>
          <w:p w:rsidR="00C27089" w:rsidRPr="0033111E" w:rsidRDefault="00E874A3">
            <w:pPr>
              <w:spacing w:after="0" w:line="259" w:lineRule="auto"/>
              <w:ind w:left="1" w:right="0" w:firstLine="0"/>
              <w:jc w:val="left"/>
            </w:pPr>
            <w:r w:rsidRPr="0033111E">
              <w:rPr>
                <w:sz w:val="24"/>
              </w:rPr>
              <w:t xml:space="preserve">Sekretariatit të KQZ‐së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41" w:lineRule="auto"/>
              <w:ind w:left="1" w:right="0" w:firstLine="0"/>
              <w:jc w:val="left"/>
            </w:pPr>
            <w:r w:rsidRPr="0033111E">
              <w:t xml:space="preserve">OSBE do të përkrahë KQZ‐në në përmirësimit të komunikimit ndërmjet niveleve të ndryshme të </w:t>
            </w:r>
          </w:p>
          <w:p w:rsidR="00C27089" w:rsidRPr="0033111E" w:rsidRDefault="00E874A3">
            <w:pPr>
              <w:spacing w:after="0" w:line="259" w:lineRule="auto"/>
              <w:ind w:left="1" w:right="0" w:firstLine="0"/>
              <w:jc w:val="left"/>
            </w:pPr>
            <w:r w:rsidRPr="0033111E">
              <w:t xml:space="preserve">Sekretariatit. Si pjesë e këtij aktiviteti, OSBE do të mbështes organizimin e katër takimeve, që do mbahen për çdo tre muaj gjatë vitit 2020 (Mars, Qershor, Shtator dhe Dhjetor). Përveç temës së komunikimit, këto takime do të jenë të dizajnuara për të adresuar rekomandimet e MVZ të BE‐së në lidhje me përmirësimin e performancës së KVV‐ve. Secila nga këto takime do të përfshijë 50 pjesëmarrës, përfshirë 38 zyrtarë komunal të zgjedhjeve, tre zyrtarë të KQZ‐së dhe nëntë anëtarë të stafit të OSBE‐së. </w:t>
            </w:r>
          </w:p>
        </w:tc>
        <w:tc>
          <w:tcPr>
            <w:tcW w:w="1986"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rPr>
                <w:sz w:val="20"/>
              </w:rPr>
              <w:t xml:space="preserve">  </w:t>
            </w:r>
          </w:p>
        </w:tc>
        <w:tc>
          <w:tcPr>
            <w:tcW w:w="1254"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9" w:firstLine="0"/>
              <w:jc w:val="center"/>
            </w:pPr>
            <w:r w:rsidRPr="0033111E">
              <w:rPr>
                <w:sz w:val="20"/>
              </w:rPr>
              <w:t xml:space="preserve">  </w:t>
            </w:r>
          </w:p>
        </w:tc>
        <w:tc>
          <w:tcPr>
            <w:tcW w:w="280"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26" w:firstLine="0"/>
              <w:jc w:val="center"/>
            </w:pPr>
            <w:r w:rsidRPr="0033111E">
              <w:rPr>
                <w:sz w:val="20"/>
              </w:rPr>
              <w:t xml:space="preserve">  </w:t>
            </w:r>
          </w:p>
        </w:tc>
        <w:tc>
          <w:tcPr>
            <w:tcW w:w="346"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rPr>
                <w:sz w:val="20"/>
              </w:rPr>
              <w:t xml:space="preserve">  </w:t>
            </w:r>
          </w:p>
        </w:tc>
        <w:tc>
          <w:tcPr>
            <w:tcW w:w="40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0"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7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1" w:firstLine="0"/>
              <w:jc w:val="center"/>
            </w:pPr>
            <w:r w:rsidRPr="0033111E">
              <w:rPr>
                <w:sz w:val="20"/>
              </w:rPr>
              <w:t xml:space="preserve">Q2,Q3,Q4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EB51FC">
            <w:pPr>
              <w:spacing w:after="0" w:line="259" w:lineRule="auto"/>
              <w:ind w:left="1" w:right="0" w:firstLine="0"/>
              <w:jc w:val="left"/>
            </w:pPr>
            <w:r w:rsidRPr="0033111E">
              <w:t xml:space="preserve">Evidencat e 4 takimeve të mbajtura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DF78E9">
            <w:pPr>
              <w:spacing w:after="0" w:line="259" w:lineRule="auto"/>
              <w:ind w:left="65" w:right="0" w:firstLine="0"/>
              <w:jc w:val="center"/>
            </w:pPr>
            <w:r w:rsidRPr="0033111E">
              <w:t>Me kosto</w:t>
            </w:r>
          </w:p>
        </w:tc>
        <w:tc>
          <w:tcPr>
            <w:tcW w:w="991"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DF78E9">
            <w:pPr>
              <w:spacing w:after="0" w:line="259" w:lineRule="auto"/>
              <w:ind w:left="0" w:right="53" w:firstLine="0"/>
              <w:jc w:val="center"/>
            </w:pPr>
            <w:r w:rsidRPr="0033111E">
              <w:t>OSCE</w:t>
            </w:r>
          </w:p>
        </w:tc>
      </w:tr>
      <w:tr w:rsidR="00C27089" w:rsidRPr="0033111E">
        <w:trPr>
          <w:trHeight w:val="4305"/>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63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4"/>
              </w:rPr>
              <w:t xml:space="preserve">Mbështetje KQZ‐se ne rrjetin regjional te zgjedhjeve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1" w:right="49" w:firstLine="0"/>
              <w:jc w:val="left"/>
            </w:pPr>
            <w:r w:rsidRPr="0033111E">
              <w:t xml:space="preserve">Për te ndihmuar TMZ‐te te përfitojnë nga rrjeti regjional e zyrtarët e menaxhimit të zgjedhjeve, OSBE do te përkrahë KQZ‐ne qe te marr pjese ne konferencën vjetore te Asociacionit te Zyrtareve Zgjedhor Evropian (ACEEEO). Konferenca vjetore do te ofroj pjesëmarrësve me një mundësi te mire te ndajnë përvojat dhe njohuritë çështjen e politikave dhe praktikave lidhur me zgjedhjet ne regjion. Është e rëndësishme për KQZ‐ne te </w:t>
            </w:r>
            <w:r w:rsidR="00EB51FC" w:rsidRPr="0033111E">
              <w:t>përfshihet në</w:t>
            </w:r>
            <w:r w:rsidRPr="0033111E">
              <w:t xml:space="preserve"> një shkëmbim profesional me anëtarët tjerë te ACEEEO‐se lidhur me njohuritë dhe informacionet e fundit mbi tema të ndryshme zgjedhore. Ky aktivitet do te mbuloj shpenzimet e udhëtimit dhe akomodimit te pesë pjesëmarrësve, duke përfshirë tre pjesëmarrës nga KQZ, një përfaqësues te SHC dhe një nga OSBE.  </w:t>
            </w:r>
          </w:p>
        </w:tc>
        <w:tc>
          <w:tcPr>
            <w:tcW w:w="1986"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rPr>
                <w:sz w:val="20"/>
              </w:rPr>
              <w:t xml:space="preserve">  </w:t>
            </w:r>
          </w:p>
        </w:tc>
        <w:tc>
          <w:tcPr>
            <w:tcW w:w="1254"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9" w:firstLine="0"/>
              <w:jc w:val="center"/>
            </w:pPr>
            <w:r w:rsidRPr="0033111E">
              <w:rPr>
                <w:sz w:val="20"/>
              </w:rPr>
              <w:t xml:space="preserve">  </w:t>
            </w:r>
          </w:p>
        </w:tc>
        <w:tc>
          <w:tcPr>
            <w:tcW w:w="280"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26" w:firstLine="0"/>
              <w:jc w:val="center"/>
            </w:pPr>
            <w:r w:rsidRPr="0033111E">
              <w:rPr>
                <w:sz w:val="20"/>
              </w:rPr>
              <w:t xml:space="preserve">  </w:t>
            </w:r>
          </w:p>
        </w:tc>
        <w:tc>
          <w:tcPr>
            <w:tcW w:w="346"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rPr>
                <w:sz w:val="20"/>
              </w:rPr>
              <w:t xml:space="preserve">  </w:t>
            </w:r>
          </w:p>
        </w:tc>
        <w:tc>
          <w:tcPr>
            <w:tcW w:w="407"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49"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rPr>
                <w:sz w:val="20"/>
              </w:rPr>
              <w:t xml:space="preserve">  </w:t>
            </w:r>
          </w:p>
        </w:tc>
        <w:tc>
          <w:tcPr>
            <w:tcW w:w="476"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rPr>
                <w:sz w:val="20"/>
              </w:rPr>
              <w:t xml:space="preserve">  </w:t>
            </w:r>
          </w:p>
        </w:tc>
        <w:tc>
          <w:tcPr>
            <w:tcW w:w="1289"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1" w:firstLine="0"/>
              <w:jc w:val="center"/>
            </w:pPr>
            <w:r w:rsidRPr="0033111E">
              <w:rPr>
                <w:sz w:val="20"/>
              </w:rPr>
              <w:t xml:space="preserve">Q4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EB51FC">
            <w:pPr>
              <w:spacing w:after="0" w:line="259" w:lineRule="auto"/>
              <w:ind w:left="1" w:right="0" w:firstLine="0"/>
              <w:jc w:val="left"/>
            </w:pPr>
            <w:r w:rsidRPr="0033111E">
              <w:t xml:space="preserve">Raporti i pjesëmarrjes në takimin e ACEEEO.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65" w:right="0" w:firstLine="0"/>
              <w:jc w:val="left"/>
            </w:pPr>
            <w:r w:rsidRPr="0033111E">
              <w:t xml:space="preserve">Me kosto </w:t>
            </w:r>
          </w:p>
        </w:tc>
        <w:tc>
          <w:tcPr>
            <w:tcW w:w="991"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3" w:firstLine="0"/>
              <w:jc w:val="center"/>
            </w:pPr>
            <w:r w:rsidRPr="0033111E">
              <w:t xml:space="preserve">OSCE </w:t>
            </w:r>
          </w:p>
        </w:tc>
      </w:tr>
    </w:tbl>
    <w:p w:rsidR="00C27089" w:rsidRPr="0033111E" w:rsidRDefault="00E874A3">
      <w:pPr>
        <w:spacing w:after="0" w:line="259" w:lineRule="auto"/>
        <w:ind w:left="11396" w:right="0" w:firstLine="0"/>
      </w:pPr>
      <w:r w:rsidRPr="0033111E">
        <w:rPr>
          <w:sz w:val="20"/>
        </w:rPr>
        <w:t xml:space="preserve"> </w:t>
      </w:r>
    </w:p>
    <w:p w:rsidR="00C27089" w:rsidRPr="0033111E" w:rsidRDefault="007C5233">
      <w:pPr>
        <w:spacing w:after="0" w:line="259" w:lineRule="auto"/>
        <w:ind w:left="-721" w:right="23148" w:firstLine="0"/>
        <w:jc w:val="left"/>
      </w:pPr>
      <w:r>
        <w:br/>
      </w:r>
      <w:r>
        <w:br/>
      </w:r>
      <w:r>
        <w:br/>
      </w:r>
      <w:r w:rsidR="00EB51FC" w:rsidRPr="0033111E">
        <w:br/>
      </w:r>
    </w:p>
    <w:tbl>
      <w:tblPr>
        <w:tblStyle w:val="TableGrid"/>
        <w:tblW w:w="22799" w:type="dxa"/>
        <w:tblInd w:w="1" w:type="dxa"/>
        <w:tblCellMar>
          <w:top w:w="46" w:type="dxa"/>
          <w:left w:w="107" w:type="dxa"/>
          <w:bottom w:w="5" w:type="dxa"/>
          <w:right w:w="33" w:type="dxa"/>
        </w:tblCellMar>
        <w:tblLook w:val="04A0" w:firstRow="1" w:lastRow="0" w:firstColumn="1" w:lastColumn="0" w:noHBand="0" w:noVBand="1"/>
      </w:tblPr>
      <w:tblGrid>
        <w:gridCol w:w="457"/>
        <w:gridCol w:w="3766"/>
        <w:gridCol w:w="4860"/>
        <w:gridCol w:w="1986"/>
        <w:gridCol w:w="1254"/>
        <w:gridCol w:w="280"/>
        <w:gridCol w:w="346"/>
        <w:gridCol w:w="407"/>
        <w:gridCol w:w="422"/>
        <w:gridCol w:w="358"/>
        <w:gridCol w:w="422"/>
        <w:gridCol w:w="486"/>
        <w:gridCol w:w="550"/>
        <w:gridCol w:w="412"/>
        <w:gridCol w:w="350"/>
        <w:gridCol w:w="413"/>
        <w:gridCol w:w="478"/>
        <w:gridCol w:w="1288"/>
        <w:gridCol w:w="2160"/>
        <w:gridCol w:w="1106"/>
        <w:gridCol w:w="998"/>
      </w:tblGrid>
      <w:tr w:rsidR="00C27089" w:rsidRPr="0033111E" w:rsidTr="00EB51FC">
        <w:trPr>
          <w:trHeight w:val="751"/>
        </w:trPr>
        <w:tc>
          <w:tcPr>
            <w:tcW w:w="22799" w:type="dxa"/>
            <w:gridSpan w:val="21"/>
            <w:tcBorders>
              <w:top w:val="single" w:sz="4" w:space="0" w:color="000000"/>
              <w:left w:val="single" w:sz="4" w:space="0" w:color="000000"/>
              <w:bottom w:val="single" w:sz="4" w:space="0" w:color="000000"/>
              <w:right w:val="single" w:sz="4" w:space="0" w:color="000000"/>
            </w:tcBorders>
            <w:shd w:val="clear" w:color="auto" w:fill="BDD6ED"/>
            <w:vAlign w:val="center"/>
          </w:tcPr>
          <w:p w:rsidR="00C27089" w:rsidRPr="0033111E" w:rsidRDefault="00E874A3" w:rsidP="00EB51FC">
            <w:pPr>
              <w:spacing w:after="0" w:line="259" w:lineRule="auto"/>
              <w:ind w:left="0" w:right="0" w:firstLine="0"/>
              <w:jc w:val="left"/>
            </w:pPr>
            <w:r w:rsidRPr="0033111E">
              <w:rPr>
                <w:b/>
                <w:sz w:val="28"/>
              </w:rPr>
              <w:lastRenderedPageBreak/>
              <w:t>Shtylla Strategjike ‐ Korniza Ligjore</w:t>
            </w:r>
            <w:r w:rsidRPr="0033111E">
              <w:rPr>
                <w:b/>
                <w:sz w:val="26"/>
              </w:rPr>
              <w:t xml:space="preserve"> </w:t>
            </w:r>
          </w:p>
        </w:tc>
      </w:tr>
      <w:tr w:rsidR="00C27089" w:rsidRPr="0033111E" w:rsidTr="00DF78E9">
        <w:trPr>
          <w:trHeight w:val="1804"/>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64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4"/>
              </w:rPr>
              <w:t xml:space="preserve">Rishikimi i Rregullave 1/2013, </w:t>
            </w:r>
          </w:p>
          <w:p w:rsidR="00C27089" w:rsidRPr="0033111E" w:rsidRDefault="00E874A3">
            <w:pPr>
              <w:spacing w:after="0" w:line="259" w:lineRule="auto"/>
              <w:ind w:left="1" w:right="0" w:firstLine="0"/>
              <w:jc w:val="left"/>
            </w:pPr>
            <w:r w:rsidRPr="0033111E">
              <w:rPr>
                <w:sz w:val="24"/>
              </w:rPr>
              <w:t xml:space="preserve">7/2013, 8/2013, 11/2013, 12/2013, </w:t>
            </w:r>
          </w:p>
          <w:p w:rsidR="00C27089" w:rsidRPr="0033111E" w:rsidRDefault="00E874A3">
            <w:pPr>
              <w:spacing w:after="0" w:line="259" w:lineRule="auto"/>
              <w:ind w:left="1" w:right="0" w:firstLine="0"/>
              <w:jc w:val="left"/>
            </w:pPr>
            <w:r w:rsidRPr="0033111E">
              <w:rPr>
                <w:sz w:val="24"/>
              </w:rPr>
              <w:t xml:space="preserve">13/2013, 14/2013 dhe 20/2013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1" w:right="0" w:firstLine="0"/>
              <w:jc w:val="left"/>
            </w:pPr>
            <w:r w:rsidRPr="0033111E">
              <w:rPr>
                <w:sz w:val="21"/>
              </w:rPr>
              <w:t xml:space="preserve">Duke u bazuar në të gjeturat nga përvojat e kaluara/proceset zgjedhore paraprake si dhe rekomandimet nga misionet vëzhguese vendore dhe ndërkombëtare është e nevojshme të rishikohen rregullat e KQZ me të cilat operon Zyra. Qëllimi i rishikimit është thjeshtëzimi, plotësimi dhe harmonizimi i rregullave.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3" w:firstLine="0"/>
              <w:jc w:val="center"/>
            </w:pPr>
            <w:r w:rsidRPr="0033111E">
              <w:rPr>
                <w:sz w:val="21"/>
              </w:rPr>
              <w:t xml:space="preserve">ZRPPC/DCL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3" w:firstLine="0"/>
              <w:jc w:val="center"/>
            </w:pPr>
            <w:r w:rsidRPr="0033111E">
              <w:rPr>
                <w:sz w:val="21"/>
              </w:rPr>
              <w:t xml:space="preserve">Yll </w:t>
            </w:r>
          </w:p>
          <w:p w:rsidR="00C27089" w:rsidRPr="0033111E" w:rsidRDefault="00E874A3">
            <w:pPr>
              <w:spacing w:after="0" w:line="259" w:lineRule="auto"/>
              <w:ind w:left="0" w:right="54" w:firstLine="0"/>
              <w:jc w:val="center"/>
            </w:pPr>
            <w:r w:rsidRPr="0033111E">
              <w:rPr>
                <w:sz w:val="21"/>
              </w:rPr>
              <w:t xml:space="preserve">Buleshkaj </w:t>
            </w:r>
          </w:p>
        </w:tc>
        <w:tc>
          <w:tcPr>
            <w:tcW w:w="280"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26" w:firstLine="0"/>
              <w:jc w:val="center"/>
            </w:pPr>
            <w:r w:rsidRPr="0033111E">
              <w:rPr>
                <w:sz w:val="20"/>
              </w:rPr>
              <w:t xml:space="preserve">  </w:t>
            </w:r>
          </w:p>
        </w:tc>
        <w:tc>
          <w:tcPr>
            <w:tcW w:w="346"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rPr>
                <w:sz w:val="20"/>
              </w:rPr>
              <w:t xml:space="preserve">  </w:t>
            </w:r>
          </w:p>
        </w:tc>
        <w:tc>
          <w:tcPr>
            <w:tcW w:w="40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0"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50"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2"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rPr>
                <w:sz w:val="20"/>
              </w:rPr>
              <w:t xml:space="preserve">  </w:t>
            </w:r>
          </w:p>
        </w:tc>
        <w:tc>
          <w:tcPr>
            <w:tcW w:w="478"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rPr>
                <w:sz w:val="20"/>
              </w:rPr>
              <w:t xml:space="preserve">  </w:t>
            </w:r>
          </w:p>
        </w:tc>
        <w:tc>
          <w:tcPr>
            <w:tcW w:w="128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2" w:firstLine="0"/>
              <w:jc w:val="center"/>
            </w:pPr>
            <w:r w:rsidRPr="0033111E">
              <w:rPr>
                <w:sz w:val="21"/>
              </w:rPr>
              <w:t xml:space="preserve">Q3,Q4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B51FC" w:rsidP="00EB51FC">
            <w:pPr>
              <w:spacing w:after="0" w:line="240" w:lineRule="auto"/>
              <w:ind w:left="1" w:right="121" w:firstLine="0"/>
              <w:jc w:val="left"/>
            </w:pPr>
            <w:r w:rsidRPr="0033111E">
              <w:t>1.</w:t>
            </w:r>
            <w:r w:rsidR="00E874A3" w:rsidRPr="0033111E">
              <w:t xml:space="preserve">Numri i plotësim ndryshimeve të </w:t>
            </w:r>
            <w:r w:rsidRPr="0033111E">
              <w:t>rregullave 2. Draftet</w:t>
            </w:r>
            <w:r w:rsidR="00E874A3" w:rsidRPr="0033111E">
              <w:t xml:space="preserve"> e </w:t>
            </w:r>
            <w:r w:rsidRPr="0033111E">
              <w:t>finalizuara 3</w:t>
            </w:r>
            <w:r w:rsidR="00E874A3" w:rsidRPr="0033111E">
              <w:t xml:space="preserve">. </w:t>
            </w:r>
          </w:p>
          <w:p w:rsidR="00C27089" w:rsidRPr="0033111E" w:rsidRDefault="00E874A3" w:rsidP="00EB51FC">
            <w:pPr>
              <w:spacing w:after="0" w:line="259" w:lineRule="auto"/>
              <w:ind w:left="1" w:right="0" w:firstLine="0"/>
              <w:jc w:val="left"/>
            </w:pPr>
            <w:r w:rsidRPr="0033111E">
              <w:t xml:space="preserve">Rregullat e plotësuara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DF78E9">
            <w:pPr>
              <w:spacing w:after="0" w:line="259" w:lineRule="auto"/>
              <w:ind w:left="0" w:right="0" w:firstLine="0"/>
              <w:jc w:val="center"/>
            </w:pPr>
            <w:r w:rsidRPr="0033111E">
              <w:t>Pa kosto shtesë</w:t>
            </w:r>
          </w:p>
        </w:tc>
        <w:tc>
          <w:tcPr>
            <w:tcW w:w="99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DF78E9">
            <w:pPr>
              <w:spacing w:after="0" w:line="259" w:lineRule="auto"/>
              <w:ind w:left="220" w:right="0" w:hanging="202"/>
              <w:jc w:val="center"/>
            </w:pPr>
            <w:r w:rsidRPr="0033111E">
              <w:t>KQZ</w:t>
            </w:r>
            <w:r w:rsidR="00DF78E9" w:rsidRPr="0033111E">
              <w:t xml:space="preserve"> </w:t>
            </w:r>
            <w:r w:rsidRPr="0033111E">
              <w:t>/</w:t>
            </w:r>
            <w:r w:rsidR="00DF78E9" w:rsidRPr="0033111E">
              <w:t xml:space="preserve"> </w:t>
            </w:r>
            <w:r w:rsidRPr="0033111E">
              <w:t>Don ator</w:t>
            </w:r>
          </w:p>
        </w:tc>
      </w:tr>
      <w:tr w:rsidR="00C27089" w:rsidRPr="0033111E" w:rsidTr="00DF78E9">
        <w:trPr>
          <w:trHeight w:val="1805"/>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65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4"/>
              </w:rPr>
              <w:t xml:space="preserve">Rishikimi i formularëve të raportimit të subjekteve politike dhe kandidatëve të tyre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1" w:right="0" w:firstLine="0"/>
              <w:jc w:val="left"/>
            </w:pPr>
            <w:r w:rsidRPr="0033111E">
              <w:rPr>
                <w:sz w:val="21"/>
              </w:rPr>
              <w:t xml:space="preserve">Në proceset zgjedhore paraprake është vërejtur se formularët të cilët janë të obligueshëm për subjektet politike si për aplikim, regjistrim, certifikim dhe raportim janë në disa raste të tej komplikuar, dhe është e nevojshme të rishikohen </w:t>
            </w:r>
            <w:r w:rsidR="00EB51FC" w:rsidRPr="0033111E">
              <w:rPr>
                <w:sz w:val="21"/>
              </w:rPr>
              <w:t>nga KQZ</w:t>
            </w:r>
            <w:r w:rsidRPr="0033111E">
              <w:rPr>
                <w:sz w:val="21"/>
              </w:rPr>
              <w:t xml:space="preserve">. Qëllimi i rishikimit është thjeshtëzimi, plotësimi dhe harmonizimi me formular të ngjashëm.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4" w:firstLine="0"/>
              <w:jc w:val="center"/>
            </w:pPr>
            <w:r w:rsidRPr="0033111E">
              <w:rPr>
                <w:sz w:val="21"/>
              </w:rPr>
              <w:t xml:space="preserve">ZRPPC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3" w:firstLine="0"/>
              <w:jc w:val="center"/>
            </w:pPr>
            <w:r w:rsidRPr="0033111E">
              <w:rPr>
                <w:sz w:val="21"/>
              </w:rPr>
              <w:t xml:space="preserve">Yll </w:t>
            </w:r>
          </w:p>
          <w:p w:rsidR="00C27089" w:rsidRPr="0033111E" w:rsidRDefault="00E874A3">
            <w:pPr>
              <w:spacing w:after="0" w:line="259" w:lineRule="auto"/>
              <w:ind w:left="0" w:right="54" w:firstLine="0"/>
              <w:jc w:val="center"/>
            </w:pPr>
            <w:r w:rsidRPr="0033111E">
              <w:rPr>
                <w:sz w:val="21"/>
              </w:rPr>
              <w:t xml:space="preserve">Buleshkaj </w:t>
            </w:r>
          </w:p>
        </w:tc>
        <w:tc>
          <w:tcPr>
            <w:tcW w:w="280"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26" w:firstLine="0"/>
              <w:jc w:val="center"/>
            </w:pPr>
            <w:r w:rsidRPr="0033111E">
              <w:rPr>
                <w:sz w:val="20"/>
              </w:rPr>
              <w:t xml:space="preserve">  </w:t>
            </w:r>
          </w:p>
        </w:tc>
        <w:tc>
          <w:tcPr>
            <w:tcW w:w="346"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rPr>
                <w:sz w:val="20"/>
              </w:rPr>
              <w:t xml:space="preserve">  </w:t>
            </w:r>
          </w:p>
        </w:tc>
        <w:tc>
          <w:tcPr>
            <w:tcW w:w="407"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rPr>
                <w:sz w:val="20"/>
              </w:rPr>
              <w:t xml:space="preserve">  </w:t>
            </w:r>
          </w:p>
        </w:tc>
        <w:tc>
          <w:tcPr>
            <w:tcW w:w="412"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rPr>
                <w:sz w:val="20"/>
              </w:rPr>
              <w:t xml:space="preserve">  </w:t>
            </w:r>
          </w:p>
        </w:tc>
        <w:tc>
          <w:tcPr>
            <w:tcW w:w="350"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2"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rPr>
                <w:sz w:val="20"/>
              </w:rPr>
              <w:t xml:space="preserve">  </w:t>
            </w:r>
          </w:p>
        </w:tc>
        <w:tc>
          <w:tcPr>
            <w:tcW w:w="478"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rPr>
                <w:sz w:val="20"/>
              </w:rPr>
              <w:t xml:space="preserve">  </w:t>
            </w:r>
          </w:p>
        </w:tc>
        <w:tc>
          <w:tcPr>
            <w:tcW w:w="128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2" w:firstLine="0"/>
              <w:jc w:val="center"/>
            </w:pPr>
            <w:r w:rsidRPr="0033111E">
              <w:rPr>
                <w:sz w:val="21"/>
              </w:rPr>
              <w:t xml:space="preserve">Q2,Q3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EB51FC">
            <w:pPr>
              <w:spacing w:after="0" w:line="259" w:lineRule="auto"/>
              <w:ind w:left="1" w:right="0" w:firstLine="0"/>
              <w:jc w:val="left"/>
            </w:pPr>
            <w:r w:rsidRPr="0033111E">
              <w:t xml:space="preserve">1. Formularët e rishikuar/plotësuar  2.Formularët e aprovuar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DF78E9">
            <w:pPr>
              <w:spacing w:after="0" w:line="259" w:lineRule="auto"/>
              <w:ind w:left="0" w:right="0" w:firstLine="0"/>
              <w:jc w:val="center"/>
            </w:pPr>
            <w:r w:rsidRPr="0033111E">
              <w:t>Pa kosto shtesë</w:t>
            </w:r>
          </w:p>
        </w:tc>
        <w:tc>
          <w:tcPr>
            <w:tcW w:w="99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DF78E9">
            <w:pPr>
              <w:spacing w:after="0" w:line="259" w:lineRule="auto"/>
              <w:ind w:left="220" w:right="0" w:hanging="202"/>
              <w:jc w:val="center"/>
            </w:pPr>
            <w:r w:rsidRPr="0033111E">
              <w:t>KQZ</w:t>
            </w:r>
            <w:r w:rsidR="00DF78E9" w:rsidRPr="0033111E">
              <w:t xml:space="preserve"> </w:t>
            </w:r>
            <w:r w:rsidRPr="0033111E">
              <w:t>/</w:t>
            </w:r>
            <w:r w:rsidR="00DF78E9" w:rsidRPr="0033111E">
              <w:t xml:space="preserve"> </w:t>
            </w:r>
            <w:r w:rsidRPr="0033111E">
              <w:t>Don ator</w:t>
            </w:r>
          </w:p>
        </w:tc>
      </w:tr>
      <w:tr w:rsidR="00C27089" w:rsidRPr="0033111E" w:rsidTr="00DF78E9">
        <w:trPr>
          <w:trHeight w:val="1224"/>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66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22" w:firstLine="0"/>
              <w:jc w:val="left"/>
            </w:pPr>
            <w:r w:rsidRPr="0033111E">
              <w:rPr>
                <w:sz w:val="24"/>
              </w:rPr>
              <w:t xml:space="preserve">Hartimi i procedurës për publikim në ueb faqe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1" w:right="0" w:firstLine="0"/>
              <w:jc w:val="left"/>
            </w:pPr>
            <w:r w:rsidRPr="0033111E">
              <w:rPr>
                <w:sz w:val="21"/>
              </w:rPr>
              <w:t xml:space="preserve">Qëllimi i procedurës është rregullimi i mënyrës së publikimit të informatave dhe përcaktimi i përgjegjësve të ngarkuar me publikimin e materialeve në ueb faqen e Komisionit Qendror të Zgjedhjeve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61" w:right="0" w:firstLine="0"/>
              <w:jc w:val="left"/>
            </w:pPr>
            <w:r w:rsidRPr="0033111E">
              <w:rPr>
                <w:sz w:val="21"/>
              </w:rPr>
              <w:t xml:space="preserve">DTI/DCL/Zëdhënësi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rPr>
                <w:sz w:val="21"/>
              </w:rPr>
              <w:t xml:space="preserve">Kreshnik Spahiu </w:t>
            </w:r>
          </w:p>
        </w:tc>
        <w:tc>
          <w:tcPr>
            <w:tcW w:w="28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26" w:firstLine="0"/>
              <w:jc w:val="center"/>
            </w:pPr>
            <w:r w:rsidRPr="0033111E">
              <w:rPr>
                <w:sz w:val="20"/>
              </w:rPr>
              <w:t xml:space="preserve">  </w:t>
            </w:r>
          </w:p>
        </w:tc>
        <w:tc>
          <w:tcPr>
            <w:tcW w:w="346"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rPr>
                <w:color w:val="FFFFFF"/>
                <w:sz w:val="20"/>
              </w:rPr>
              <w:t xml:space="preserve">  </w:t>
            </w:r>
          </w:p>
        </w:tc>
        <w:tc>
          <w:tcPr>
            <w:tcW w:w="40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0" w:right="0" w:firstLine="0"/>
              <w:jc w:val="left"/>
            </w:pPr>
            <w:r w:rsidRPr="0033111E">
              <w:rPr>
                <w:color w:val="FFFFFF"/>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27089" w:rsidRPr="0033111E" w:rsidRDefault="00E874A3">
            <w:pPr>
              <w:spacing w:after="0" w:line="259" w:lineRule="auto"/>
              <w:ind w:left="1" w:right="0" w:firstLine="0"/>
              <w:jc w:val="left"/>
            </w:pPr>
            <w:r w:rsidRPr="0033111E">
              <w:rPr>
                <w:color w:val="FFFFFF"/>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0"/>
              </w:rPr>
              <w:t xml:space="preserve">  </w:t>
            </w:r>
          </w:p>
        </w:tc>
        <w:tc>
          <w:tcPr>
            <w:tcW w:w="41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0"/>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0"/>
              </w:rPr>
              <w:t xml:space="preserve">  </w:t>
            </w:r>
          </w:p>
        </w:tc>
        <w:tc>
          <w:tcPr>
            <w:tcW w:w="47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0"/>
              </w:rPr>
              <w:t xml:space="preserve">  </w:t>
            </w:r>
          </w:p>
        </w:tc>
        <w:tc>
          <w:tcPr>
            <w:tcW w:w="128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2" w:firstLine="0"/>
              <w:jc w:val="center"/>
            </w:pPr>
            <w:r w:rsidRPr="0033111E">
              <w:rPr>
                <w:sz w:val="21"/>
              </w:rPr>
              <w:t xml:space="preserve">Q1,Q2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B51FC" w:rsidP="00EB51FC">
            <w:pPr>
              <w:spacing w:after="0" w:line="259" w:lineRule="auto"/>
              <w:ind w:left="1" w:right="77" w:firstLine="0"/>
              <w:jc w:val="left"/>
            </w:pPr>
            <w:r w:rsidRPr="0033111E">
              <w:t>1.</w:t>
            </w:r>
            <w:r w:rsidR="00E874A3" w:rsidRPr="0033111E">
              <w:t xml:space="preserve">Dokumenti i  finalizuar  2.Procedura e aprovuar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DF78E9">
            <w:pPr>
              <w:spacing w:after="0" w:line="259" w:lineRule="auto"/>
              <w:ind w:left="0" w:right="0" w:firstLine="0"/>
              <w:jc w:val="center"/>
            </w:pPr>
            <w:r w:rsidRPr="0033111E">
              <w:t>Pa kosto shtesë</w:t>
            </w:r>
          </w:p>
        </w:tc>
        <w:tc>
          <w:tcPr>
            <w:tcW w:w="99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DF78E9">
            <w:pPr>
              <w:spacing w:after="0" w:line="259" w:lineRule="auto"/>
              <w:ind w:left="0" w:right="59" w:firstLine="0"/>
              <w:jc w:val="center"/>
            </w:pPr>
            <w:r w:rsidRPr="0033111E">
              <w:t>KQZ</w:t>
            </w:r>
          </w:p>
        </w:tc>
      </w:tr>
      <w:tr w:rsidR="00C27089" w:rsidRPr="0033111E" w:rsidTr="00DF78E9">
        <w:trPr>
          <w:trHeight w:val="1548"/>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67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4"/>
              </w:rPr>
              <w:t xml:space="preserve">Finalizimi i Rregullës për fletëvotime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1" w:right="8" w:firstLine="0"/>
              <w:jc w:val="left"/>
            </w:pPr>
            <w:r w:rsidRPr="0033111E">
              <w:rPr>
                <w:sz w:val="21"/>
              </w:rPr>
              <w:t xml:space="preserve">Sekretariati do të finalizojë rregullën pë fletëvotime më pas do të aprovohet me qëllimin të rregullojë: përmbajtjen, formatin, dukjen, mënyrën dhe kontrollin e printimit, verifikimin, shpërndarjen dhe trajtimin e fletëve të votimit, veçoritë e sigurisë dhe çështjet tjera të lidhura me fletëvotimet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5" w:firstLine="0"/>
              <w:jc w:val="center"/>
            </w:pPr>
            <w:r w:rsidRPr="0033111E">
              <w:rPr>
                <w:sz w:val="21"/>
              </w:rPr>
              <w:t xml:space="preserve">DTI/DCL/ZRPPC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4" w:firstLine="0"/>
              <w:jc w:val="center"/>
            </w:pPr>
            <w:r w:rsidRPr="0033111E">
              <w:rPr>
                <w:sz w:val="21"/>
              </w:rPr>
              <w:t xml:space="preserve">Visar </w:t>
            </w:r>
          </w:p>
          <w:p w:rsidR="00C27089" w:rsidRPr="0033111E" w:rsidRDefault="00E874A3">
            <w:pPr>
              <w:spacing w:after="0" w:line="259" w:lineRule="auto"/>
              <w:ind w:left="6" w:right="0" w:firstLine="0"/>
              <w:jc w:val="left"/>
            </w:pPr>
            <w:r w:rsidRPr="0033111E">
              <w:rPr>
                <w:sz w:val="21"/>
              </w:rPr>
              <w:t xml:space="preserve">Kastrati dhe </w:t>
            </w:r>
          </w:p>
          <w:p w:rsidR="00C27089" w:rsidRPr="0033111E" w:rsidRDefault="00E874A3">
            <w:pPr>
              <w:spacing w:after="0" w:line="259" w:lineRule="auto"/>
              <w:ind w:left="0" w:right="53" w:firstLine="0"/>
              <w:jc w:val="center"/>
            </w:pPr>
            <w:r w:rsidRPr="0033111E">
              <w:rPr>
                <w:sz w:val="21"/>
              </w:rPr>
              <w:t xml:space="preserve">Kreshnik </w:t>
            </w:r>
          </w:p>
          <w:p w:rsidR="00C27089" w:rsidRPr="0033111E" w:rsidRDefault="00E874A3">
            <w:pPr>
              <w:spacing w:after="0" w:line="259" w:lineRule="auto"/>
              <w:ind w:left="0" w:right="55" w:firstLine="0"/>
              <w:jc w:val="center"/>
            </w:pPr>
            <w:r w:rsidRPr="0033111E">
              <w:rPr>
                <w:sz w:val="21"/>
              </w:rPr>
              <w:t xml:space="preserve">Spahiu </w:t>
            </w:r>
          </w:p>
        </w:tc>
        <w:tc>
          <w:tcPr>
            <w:tcW w:w="28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26" w:firstLine="0"/>
              <w:jc w:val="center"/>
            </w:pPr>
            <w:r w:rsidRPr="0033111E">
              <w:rPr>
                <w:sz w:val="20"/>
              </w:rPr>
              <w:t xml:space="preserve">  </w:t>
            </w:r>
          </w:p>
        </w:tc>
        <w:tc>
          <w:tcPr>
            <w:tcW w:w="34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0"/>
              </w:rPr>
              <w:t xml:space="preserve">  </w:t>
            </w:r>
          </w:p>
        </w:tc>
        <w:tc>
          <w:tcPr>
            <w:tcW w:w="407"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 w:right="0" w:firstLine="0"/>
              <w:jc w:val="left"/>
            </w:pPr>
            <w:r w:rsidRPr="0033111E">
              <w:rPr>
                <w:sz w:val="20"/>
              </w:rPr>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0"/>
              </w:rPr>
              <w:t xml:space="preserve">  </w:t>
            </w:r>
          </w:p>
        </w:tc>
        <w:tc>
          <w:tcPr>
            <w:tcW w:w="47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0"/>
              </w:rPr>
              <w:t xml:space="preserve">  </w:t>
            </w:r>
          </w:p>
        </w:tc>
        <w:tc>
          <w:tcPr>
            <w:tcW w:w="128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2" w:firstLine="0"/>
              <w:jc w:val="center"/>
            </w:pPr>
            <w:r w:rsidRPr="0033111E">
              <w:rPr>
                <w:sz w:val="21"/>
              </w:rPr>
              <w:t xml:space="preserve">Q2,Q3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EB51FC">
            <w:pPr>
              <w:spacing w:after="0" w:line="240" w:lineRule="auto"/>
              <w:ind w:left="1" w:right="0" w:firstLine="0"/>
              <w:jc w:val="left"/>
            </w:pPr>
            <w:r w:rsidRPr="0033111E">
              <w:t xml:space="preserve">1.Dokumenti </w:t>
            </w:r>
            <w:r w:rsidR="00EB51FC" w:rsidRPr="0033111E">
              <w:t>i finalizuar</w:t>
            </w:r>
            <w:r w:rsidRPr="0033111E">
              <w:t xml:space="preserve"> </w:t>
            </w:r>
          </w:p>
          <w:p w:rsidR="00C27089" w:rsidRPr="0033111E" w:rsidRDefault="00E874A3" w:rsidP="00EB51FC">
            <w:pPr>
              <w:spacing w:after="0" w:line="259" w:lineRule="auto"/>
              <w:ind w:left="1" w:right="0" w:firstLine="0"/>
              <w:jc w:val="left"/>
            </w:pPr>
            <w:r w:rsidRPr="0033111E">
              <w:t xml:space="preserve">2. Rregulla e aprovuar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DF78E9">
            <w:pPr>
              <w:spacing w:after="0" w:line="259" w:lineRule="auto"/>
              <w:ind w:left="0" w:right="0" w:firstLine="0"/>
              <w:jc w:val="center"/>
            </w:pPr>
            <w:r w:rsidRPr="0033111E">
              <w:t>Pa kosto shtesë</w:t>
            </w:r>
          </w:p>
        </w:tc>
        <w:tc>
          <w:tcPr>
            <w:tcW w:w="99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DF78E9">
            <w:pPr>
              <w:spacing w:after="0" w:line="259" w:lineRule="auto"/>
              <w:ind w:left="0" w:right="59" w:firstLine="0"/>
              <w:jc w:val="center"/>
            </w:pPr>
            <w:r w:rsidRPr="0033111E">
              <w:t>KQZ</w:t>
            </w:r>
          </w:p>
        </w:tc>
      </w:tr>
      <w:tr w:rsidR="00C27089" w:rsidRPr="0033111E" w:rsidTr="00EB51FC">
        <w:trPr>
          <w:trHeight w:val="2123"/>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68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4"/>
              </w:rPr>
              <w:t xml:space="preserve">Organizimi i punëtorisë lidhur me plotësimin dhe ndryshimin e akteve nënligjore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1" w:right="0" w:firstLine="0"/>
              <w:jc w:val="left"/>
            </w:pPr>
            <w:r w:rsidRPr="0033111E">
              <w:t xml:space="preserve">Harmonizimi i akteve nënligjore të KQZ‐së </w:t>
            </w:r>
          </w:p>
          <w:p w:rsidR="00C27089" w:rsidRPr="0033111E" w:rsidRDefault="00E874A3">
            <w:pPr>
              <w:spacing w:after="0" w:line="259" w:lineRule="auto"/>
              <w:ind w:left="1" w:right="0" w:firstLine="0"/>
              <w:jc w:val="left"/>
            </w:pPr>
            <w:r w:rsidRPr="0033111E">
              <w:t xml:space="preserve">Departamenteve dhe njësive ne  </w:t>
            </w:r>
          </w:p>
          <w:p w:rsidR="00C27089" w:rsidRPr="0033111E" w:rsidRDefault="00E874A3">
            <w:pPr>
              <w:spacing w:after="0" w:line="259" w:lineRule="auto"/>
              <w:ind w:left="1" w:right="0" w:firstLine="0"/>
              <w:jc w:val="left"/>
            </w:pPr>
            <w:r w:rsidRPr="0033111E">
              <w:t xml:space="preserve">SKQZ‐së. OSBE do të përkrahë KQZ‐në në rishikimin e rregullave zgjedhore te KQZ‐së. Gjetjet dhe rekomandimet nga ky rishikim, do të diskutohen në një punëtori dyditore me 25 pjesëmarrës, duke përfshirë anëtarët e KQZ‐së, Sekretariatit dhe stafit të OSBE‐së.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SKQZ / DOZ /DKT / QNR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Xhemail Peçani </w:t>
            </w:r>
          </w:p>
        </w:tc>
        <w:tc>
          <w:tcPr>
            <w:tcW w:w="280"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18" w:firstLine="0"/>
              <w:jc w:val="center"/>
            </w:pPr>
            <w:r w:rsidRPr="0033111E">
              <w:t xml:space="preserve">  </w:t>
            </w:r>
          </w:p>
        </w:tc>
        <w:tc>
          <w:tcPr>
            <w:tcW w:w="346"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84" w:firstLine="0"/>
              <w:jc w:val="center"/>
            </w:pPr>
            <w:r w:rsidRPr="0033111E">
              <w:t xml:space="preserve">  </w:t>
            </w:r>
          </w:p>
        </w:tc>
        <w:tc>
          <w:tcPr>
            <w:tcW w:w="407"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t xml:space="preserve">  </w:t>
            </w:r>
          </w:p>
        </w:tc>
        <w:tc>
          <w:tcPr>
            <w:tcW w:w="358"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50"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2"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t xml:space="preserve">  </w:t>
            </w:r>
          </w:p>
        </w:tc>
        <w:tc>
          <w:tcPr>
            <w:tcW w:w="478"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t xml:space="preserve">  </w:t>
            </w:r>
          </w:p>
        </w:tc>
        <w:tc>
          <w:tcPr>
            <w:tcW w:w="128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4" w:firstLine="0"/>
              <w:jc w:val="center"/>
            </w:pPr>
            <w:r w:rsidRPr="0033111E">
              <w:t xml:space="preserve">Q3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rsidP="00EB51FC">
            <w:pPr>
              <w:spacing w:after="0" w:line="259" w:lineRule="auto"/>
              <w:ind w:left="1" w:right="0" w:firstLine="0"/>
              <w:jc w:val="left"/>
            </w:pPr>
            <w:r w:rsidRPr="0033111E">
              <w:t xml:space="preserve">1. Aktet e rishikuara,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9" w:right="0" w:firstLine="0"/>
              <w:jc w:val="left"/>
            </w:pPr>
            <w:r w:rsidRPr="0033111E">
              <w:t xml:space="preserve">Me kosto </w:t>
            </w:r>
          </w:p>
        </w:tc>
        <w:tc>
          <w:tcPr>
            <w:tcW w:w="99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60" w:firstLine="0"/>
              <w:jc w:val="center"/>
            </w:pPr>
            <w:r w:rsidRPr="0033111E">
              <w:t xml:space="preserve">OSCE </w:t>
            </w:r>
          </w:p>
        </w:tc>
      </w:tr>
      <w:tr w:rsidR="00C27089" w:rsidRPr="0033111E" w:rsidTr="00EB51FC">
        <w:trPr>
          <w:trHeight w:val="1727"/>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69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4"/>
              </w:rPr>
              <w:t xml:space="preserve">Plotësim/Ndryshimi i Rregullës </w:t>
            </w:r>
          </w:p>
          <w:p w:rsidR="00C27089" w:rsidRPr="0033111E" w:rsidRDefault="00E874A3">
            <w:pPr>
              <w:spacing w:after="0" w:line="259" w:lineRule="auto"/>
              <w:ind w:left="1" w:right="0" w:firstLine="0"/>
              <w:jc w:val="left"/>
            </w:pPr>
            <w:r w:rsidRPr="0033111E">
              <w:rPr>
                <w:sz w:val="24"/>
              </w:rPr>
              <w:t xml:space="preserve">Zgjedhore Nr.18/2016 për </w:t>
            </w:r>
          </w:p>
          <w:p w:rsidR="00C27089" w:rsidRPr="0033111E" w:rsidRDefault="00E874A3">
            <w:pPr>
              <w:spacing w:after="0" w:line="259" w:lineRule="auto"/>
              <w:ind w:left="1" w:right="0" w:firstLine="0"/>
              <w:jc w:val="left"/>
            </w:pPr>
            <w:r w:rsidRPr="0033111E">
              <w:rPr>
                <w:sz w:val="24"/>
              </w:rPr>
              <w:t xml:space="preserve">Emërimin, Përbërjen dhe  </w:t>
            </w:r>
          </w:p>
          <w:p w:rsidR="00C27089" w:rsidRPr="0033111E" w:rsidRDefault="00E874A3">
            <w:pPr>
              <w:spacing w:after="0" w:line="259" w:lineRule="auto"/>
              <w:ind w:left="1" w:right="0" w:firstLine="0"/>
              <w:jc w:val="left"/>
            </w:pPr>
            <w:r w:rsidRPr="0033111E">
              <w:rPr>
                <w:sz w:val="24"/>
              </w:rPr>
              <w:t xml:space="preserve">Funksionimin e KKZ‐ve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1" w:right="0" w:firstLine="0"/>
              <w:jc w:val="left"/>
            </w:pPr>
            <w:r w:rsidRPr="0033111E">
              <w:t xml:space="preserve">Rregulla Zgjedhore në fjalë ka nevojë të harmonizohet dhe të jetë me e detajuar dhe e harmonizuar me rregullat tjera zgjedhore, ne veçanti për detyrat, kompetencat, obligimet dhe përgjegjësitë e Anëtarëve te KKZ‐ve dhe mënyrën e funksionimit dhe raportimit.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3" w:firstLine="0"/>
              <w:jc w:val="center"/>
            </w:pPr>
            <w:r w:rsidRPr="0033111E">
              <w:t xml:space="preserve">DKT/ DÇL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6" w:right="0" w:firstLine="0"/>
              <w:jc w:val="left"/>
            </w:pPr>
            <w:r w:rsidRPr="0033111E">
              <w:t xml:space="preserve">Nexhmedin </w:t>
            </w:r>
          </w:p>
          <w:p w:rsidR="00C27089" w:rsidRPr="0033111E" w:rsidRDefault="00E874A3">
            <w:pPr>
              <w:spacing w:after="0" w:line="259" w:lineRule="auto"/>
              <w:ind w:left="0" w:right="53" w:firstLine="0"/>
              <w:jc w:val="center"/>
            </w:pPr>
            <w:r w:rsidRPr="0033111E">
              <w:t xml:space="preserve">Hyseni/  </w:t>
            </w:r>
          </w:p>
          <w:p w:rsidR="00C27089" w:rsidRPr="0033111E" w:rsidRDefault="00E874A3">
            <w:pPr>
              <w:spacing w:after="0" w:line="259" w:lineRule="auto"/>
              <w:ind w:left="0" w:right="54" w:firstLine="0"/>
              <w:jc w:val="center"/>
            </w:pPr>
            <w:r w:rsidRPr="0033111E">
              <w:t xml:space="preserve">Xhemail </w:t>
            </w:r>
          </w:p>
          <w:p w:rsidR="00C27089" w:rsidRPr="0033111E" w:rsidRDefault="00E874A3">
            <w:pPr>
              <w:spacing w:after="0" w:line="259" w:lineRule="auto"/>
              <w:ind w:left="0" w:right="55" w:firstLine="0"/>
              <w:jc w:val="center"/>
            </w:pPr>
            <w:r w:rsidRPr="0033111E">
              <w:t xml:space="preserve">Peçani </w:t>
            </w:r>
          </w:p>
        </w:tc>
        <w:tc>
          <w:tcPr>
            <w:tcW w:w="280"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18" w:firstLine="0"/>
              <w:jc w:val="center"/>
            </w:pPr>
            <w:r w:rsidRPr="0033111E">
              <w:t xml:space="preserve">  </w:t>
            </w:r>
          </w:p>
        </w:tc>
        <w:tc>
          <w:tcPr>
            <w:tcW w:w="346"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0" w:right="84" w:firstLine="0"/>
              <w:jc w:val="center"/>
            </w:pPr>
            <w:r w:rsidRPr="0033111E">
              <w:t xml:space="preserve">  </w:t>
            </w:r>
          </w:p>
        </w:tc>
        <w:tc>
          <w:tcPr>
            <w:tcW w:w="40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0"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50"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2"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t xml:space="preserve">  </w:t>
            </w:r>
          </w:p>
        </w:tc>
        <w:tc>
          <w:tcPr>
            <w:tcW w:w="478" w:type="dxa"/>
            <w:tcBorders>
              <w:top w:val="single" w:sz="4" w:space="0" w:color="000000"/>
              <w:left w:val="single" w:sz="4" w:space="0" w:color="000000"/>
              <w:bottom w:val="single" w:sz="4" w:space="0" w:color="000000"/>
              <w:right w:val="single" w:sz="4" w:space="0" w:color="000000"/>
            </w:tcBorders>
            <w:vAlign w:val="bottom"/>
          </w:tcPr>
          <w:p w:rsidR="00C27089" w:rsidRPr="0033111E" w:rsidRDefault="00E874A3">
            <w:pPr>
              <w:spacing w:after="0" w:line="259" w:lineRule="auto"/>
              <w:ind w:left="1" w:right="0" w:firstLine="0"/>
              <w:jc w:val="left"/>
            </w:pPr>
            <w:r w:rsidRPr="0033111E">
              <w:t xml:space="preserve">  </w:t>
            </w:r>
          </w:p>
        </w:tc>
        <w:tc>
          <w:tcPr>
            <w:tcW w:w="128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4" w:firstLine="0"/>
              <w:jc w:val="center"/>
            </w:pPr>
            <w:r w:rsidRPr="0033111E">
              <w:t xml:space="preserve">Q1,Q2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1. Rregullorja e plotësuar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8" w:right="0" w:firstLine="0"/>
              <w:jc w:val="left"/>
            </w:pPr>
            <w:r w:rsidRPr="0033111E">
              <w:t xml:space="preserve">Me kosto </w:t>
            </w:r>
          </w:p>
        </w:tc>
        <w:tc>
          <w:tcPr>
            <w:tcW w:w="99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60" w:firstLine="0"/>
              <w:jc w:val="center"/>
            </w:pPr>
            <w:r w:rsidRPr="0033111E">
              <w:t xml:space="preserve">KQZ </w:t>
            </w:r>
          </w:p>
        </w:tc>
      </w:tr>
      <w:tr w:rsidR="00C27089" w:rsidRPr="0033111E">
        <w:trPr>
          <w:trHeight w:val="1242"/>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70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7" w:firstLine="0"/>
              <w:jc w:val="left"/>
            </w:pPr>
            <w:r w:rsidRPr="0033111E">
              <w:rPr>
                <w:sz w:val="24"/>
              </w:rPr>
              <w:t xml:space="preserve">Plotësim/ndryshimi i Rregullës Zgjedhore Nr.19/2016 për Këshillat e Vendvotimeve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41" w:lineRule="auto"/>
              <w:ind w:left="1" w:right="0" w:firstLine="0"/>
              <w:jc w:val="left"/>
            </w:pPr>
            <w:r w:rsidRPr="0033111E">
              <w:t xml:space="preserve">Rregulla Zgjedhore në fjalë, gjatë implementimin të saj gjatë zgjedhjeve </w:t>
            </w:r>
            <w:r w:rsidR="00EB51FC" w:rsidRPr="0033111E">
              <w:t>të vitit</w:t>
            </w:r>
            <w:r w:rsidRPr="0033111E">
              <w:t xml:space="preserve"> 2017 dhe 2019, ka </w:t>
            </w:r>
          </w:p>
          <w:p w:rsidR="00C27089" w:rsidRPr="0033111E" w:rsidRDefault="00E874A3">
            <w:pPr>
              <w:spacing w:after="0" w:line="259" w:lineRule="auto"/>
              <w:ind w:left="1" w:right="0" w:firstLine="0"/>
              <w:jc w:val="left"/>
            </w:pPr>
            <w:r w:rsidRPr="0033111E">
              <w:t xml:space="preserve">hasur në shumë pengesa gjatë implementimit të </w:t>
            </w:r>
          </w:p>
          <w:p w:rsidR="00C27089" w:rsidRPr="0033111E" w:rsidRDefault="00E874A3">
            <w:pPr>
              <w:spacing w:after="0" w:line="259" w:lineRule="auto"/>
              <w:ind w:left="1" w:right="0" w:firstLine="0"/>
              <w:jc w:val="left"/>
            </w:pPr>
            <w:r w:rsidRPr="0033111E">
              <w:t xml:space="preserve">saj,  në veçanti neni 3, 4, 6, 8.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3" w:firstLine="0"/>
              <w:jc w:val="center"/>
            </w:pPr>
            <w:r w:rsidRPr="0033111E">
              <w:t xml:space="preserve">DKT/ DÇL  </w:t>
            </w:r>
          </w:p>
        </w:tc>
        <w:tc>
          <w:tcPr>
            <w:tcW w:w="1254"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6" w:right="0" w:firstLine="0"/>
              <w:jc w:val="left"/>
            </w:pPr>
            <w:r w:rsidRPr="0033111E">
              <w:t xml:space="preserve">Nexhmedin </w:t>
            </w:r>
          </w:p>
          <w:p w:rsidR="00C27089" w:rsidRPr="0033111E" w:rsidRDefault="00E874A3">
            <w:pPr>
              <w:spacing w:after="0" w:line="259" w:lineRule="auto"/>
              <w:ind w:left="0" w:right="53" w:firstLine="0"/>
              <w:jc w:val="center"/>
            </w:pPr>
            <w:r w:rsidRPr="0033111E">
              <w:t xml:space="preserve">Hyseni/  </w:t>
            </w:r>
          </w:p>
          <w:p w:rsidR="00C27089" w:rsidRPr="0033111E" w:rsidRDefault="00E874A3">
            <w:pPr>
              <w:spacing w:after="0" w:line="259" w:lineRule="auto"/>
              <w:ind w:left="0" w:right="54" w:firstLine="0"/>
              <w:jc w:val="center"/>
            </w:pPr>
            <w:r w:rsidRPr="0033111E">
              <w:t xml:space="preserve">Xhemail </w:t>
            </w:r>
          </w:p>
          <w:p w:rsidR="00C27089" w:rsidRPr="0033111E" w:rsidRDefault="00E874A3">
            <w:pPr>
              <w:spacing w:after="0" w:line="259" w:lineRule="auto"/>
              <w:ind w:left="0" w:right="55" w:firstLine="0"/>
              <w:jc w:val="center"/>
            </w:pPr>
            <w:r w:rsidRPr="0033111E">
              <w:t xml:space="preserve">Peçani </w:t>
            </w:r>
          </w:p>
        </w:tc>
        <w:tc>
          <w:tcPr>
            <w:tcW w:w="28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18" w:firstLine="0"/>
              <w:jc w:val="center"/>
            </w:pPr>
            <w:r w:rsidRPr="0033111E">
              <w:t xml:space="preserve">  </w:t>
            </w:r>
          </w:p>
        </w:tc>
        <w:tc>
          <w:tcPr>
            <w:tcW w:w="34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84" w:firstLine="0"/>
              <w:jc w:val="center"/>
            </w:pPr>
            <w:r w:rsidRPr="0033111E">
              <w:t xml:space="preserve">  </w:t>
            </w:r>
          </w:p>
        </w:tc>
        <w:tc>
          <w:tcPr>
            <w:tcW w:w="40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0"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 w:right="0" w:firstLine="0"/>
              <w:jc w:val="left"/>
            </w:pPr>
            <w:r w:rsidRPr="0033111E">
              <w:t xml:space="preserve">  </w:t>
            </w:r>
          </w:p>
        </w:tc>
        <w:tc>
          <w:tcPr>
            <w:tcW w:w="47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 w:right="0" w:firstLine="0"/>
              <w:jc w:val="left"/>
            </w:pPr>
            <w:r w:rsidRPr="0033111E">
              <w:t xml:space="preserve">  </w:t>
            </w:r>
          </w:p>
        </w:tc>
        <w:tc>
          <w:tcPr>
            <w:tcW w:w="128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4" w:firstLine="0"/>
              <w:jc w:val="center"/>
            </w:pPr>
            <w:r w:rsidRPr="0033111E">
              <w:t xml:space="preserve">Q1,Q2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1. Rregullorja e plotësuar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8" w:right="0" w:firstLine="0"/>
              <w:jc w:val="left"/>
            </w:pPr>
            <w:r w:rsidRPr="0033111E">
              <w:t xml:space="preserve">Me kosto </w:t>
            </w:r>
          </w:p>
        </w:tc>
        <w:tc>
          <w:tcPr>
            <w:tcW w:w="99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60" w:firstLine="0"/>
              <w:jc w:val="center"/>
            </w:pPr>
            <w:r w:rsidRPr="0033111E">
              <w:t xml:space="preserve">KQZ </w:t>
            </w:r>
          </w:p>
        </w:tc>
      </w:tr>
      <w:tr w:rsidR="00C27089" w:rsidRPr="0033111E" w:rsidTr="00EB51FC">
        <w:trPr>
          <w:trHeight w:val="1115"/>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71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4"/>
              </w:rPr>
              <w:t xml:space="preserve">Plotësim/ndryshimi i Udhëzuesit për Menaxher te QV‐ve dhe Staf teknik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41" w:lineRule="auto"/>
              <w:ind w:left="1" w:right="0" w:firstLine="0"/>
              <w:jc w:val="left"/>
            </w:pPr>
            <w:r w:rsidRPr="0033111E">
              <w:t xml:space="preserve">Udhëzuesi </w:t>
            </w:r>
            <w:r w:rsidR="00EB51FC" w:rsidRPr="0033111E">
              <w:t>aktual, të</w:t>
            </w:r>
            <w:r w:rsidRPr="0033111E">
              <w:t xml:space="preserve"> ndryshohet dhe te harmonizohet sipas LZP‐se, Rregullave  </w:t>
            </w:r>
          </w:p>
          <w:p w:rsidR="00C27089" w:rsidRPr="0033111E" w:rsidRDefault="00E874A3">
            <w:pPr>
              <w:spacing w:after="0" w:line="259" w:lineRule="auto"/>
              <w:ind w:left="1" w:right="0" w:firstLine="0"/>
              <w:jc w:val="left"/>
            </w:pPr>
            <w:r w:rsidRPr="0033111E">
              <w:t xml:space="preserve">zgjedhore , sepse si i tillë është vështirë të zbatohet në praktikë nga KKZ‐të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3" w:firstLine="0"/>
              <w:jc w:val="center"/>
            </w:pPr>
            <w:r w:rsidRPr="0033111E">
              <w:t xml:space="preserve">DKT/ DÇL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6" w:right="0" w:firstLine="0"/>
              <w:jc w:val="left"/>
            </w:pPr>
            <w:r w:rsidRPr="0033111E">
              <w:t xml:space="preserve">Nexhmedin </w:t>
            </w:r>
          </w:p>
          <w:p w:rsidR="00C27089" w:rsidRPr="0033111E" w:rsidRDefault="00E874A3">
            <w:pPr>
              <w:spacing w:after="0" w:line="259" w:lineRule="auto"/>
              <w:ind w:left="0" w:right="53" w:firstLine="0"/>
              <w:jc w:val="center"/>
            </w:pPr>
            <w:r w:rsidRPr="0033111E">
              <w:t xml:space="preserve">Hyseni/  </w:t>
            </w:r>
          </w:p>
          <w:p w:rsidR="00C27089" w:rsidRPr="0033111E" w:rsidRDefault="00E874A3">
            <w:pPr>
              <w:spacing w:after="0" w:line="259" w:lineRule="auto"/>
              <w:ind w:left="0" w:right="54" w:firstLine="0"/>
              <w:jc w:val="center"/>
            </w:pPr>
            <w:r w:rsidRPr="0033111E">
              <w:t xml:space="preserve">Xhemail </w:t>
            </w:r>
          </w:p>
          <w:p w:rsidR="00C27089" w:rsidRPr="0033111E" w:rsidRDefault="00E874A3">
            <w:pPr>
              <w:spacing w:after="0" w:line="259" w:lineRule="auto"/>
              <w:ind w:left="0" w:right="55" w:firstLine="0"/>
              <w:jc w:val="center"/>
            </w:pPr>
            <w:r w:rsidRPr="0033111E">
              <w:t xml:space="preserve">Peçani </w:t>
            </w:r>
          </w:p>
        </w:tc>
        <w:tc>
          <w:tcPr>
            <w:tcW w:w="28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18" w:firstLine="0"/>
              <w:jc w:val="center"/>
            </w:pPr>
            <w:r w:rsidRPr="0033111E">
              <w:t xml:space="preserve">  </w:t>
            </w:r>
          </w:p>
        </w:tc>
        <w:tc>
          <w:tcPr>
            <w:tcW w:w="34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84" w:firstLine="0"/>
              <w:jc w:val="center"/>
            </w:pPr>
            <w:r w:rsidRPr="0033111E">
              <w:t xml:space="preserve">  </w:t>
            </w:r>
          </w:p>
        </w:tc>
        <w:tc>
          <w:tcPr>
            <w:tcW w:w="40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0"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 w:right="0" w:firstLine="0"/>
              <w:jc w:val="left"/>
            </w:pPr>
            <w:r w:rsidRPr="0033111E">
              <w:t xml:space="preserve">  </w:t>
            </w:r>
          </w:p>
        </w:tc>
        <w:tc>
          <w:tcPr>
            <w:tcW w:w="47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 w:right="0" w:firstLine="0"/>
              <w:jc w:val="left"/>
            </w:pPr>
            <w:r w:rsidRPr="0033111E">
              <w:t xml:space="preserve">  </w:t>
            </w:r>
          </w:p>
        </w:tc>
        <w:tc>
          <w:tcPr>
            <w:tcW w:w="128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54" w:firstLine="0"/>
              <w:jc w:val="center"/>
            </w:pPr>
            <w:r w:rsidRPr="0033111E">
              <w:t xml:space="preserve">Q1,Q2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1. Rregullorja e plotësuar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8" w:right="0" w:firstLine="0"/>
              <w:jc w:val="left"/>
            </w:pPr>
            <w:r w:rsidRPr="0033111E">
              <w:t xml:space="preserve">Me kosto </w:t>
            </w:r>
          </w:p>
        </w:tc>
        <w:tc>
          <w:tcPr>
            <w:tcW w:w="99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60" w:firstLine="0"/>
              <w:jc w:val="center"/>
            </w:pPr>
            <w:r w:rsidRPr="0033111E">
              <w:t xml:space="preserve">KQZ </w:t>
            </w:r>
          </w:p>
        </w:tc>
      </w:tr>
      <w:tr w:rsidR="00C27089" w:rsidRPr="0033111E">
        <w:trPr>
          <w:trHeight w:val="728"/>
        </w:trPr>
        <w:tc>
          <w:tcPr>
            <w:tcW w:w="4224" w:type="dxa"/>
            <w:gridSpan w:val="2"/>
            <w:tcBorders>
              <w:top w:val="single" w:sz="4" w:space="0" w:color="000000"/>
              <w:left w:val="single" w:sz="4" w:space="0" w:color="000000"/>
              <w:bottom w:val="single" w:sz="4" w:space="0" w:color="000000"/>
              <w:right w:val="nil"/>
            </w:tcBorders>
            <w:shd w:val="clear" w:color="auto" w:fill="BDD6ED"/>
            <w:vAlign w:val="center"/>
          </w:tcPr>
          <w:p w:rsidR="00C27089" w:rsidRPr="0033111E" w:rsidRDefault="00E874A3">
            <w:pPr>
              <w:spacing w:after="0" w:line="259" w:lineRule="auto"/>
              <w:ind w:left="0" w:right="0" w:firstLine="0"/>
            </w:pPr>
            <w:r w:rsidRPr="0033111E">
              <w:rPr>
                <w:b/>
                <w:sz w:val="28"/>
              </w:rPr>
              <w:lastRenderedPageBreak/>
              <w:t>Shtylla Strategjike ‐ Korniza Ligjore</w:t>
            </w:r>
            <w:r w:rsidRPr="0033111E">
              <w:t xml:space="preserve"> </w:t>
            </w:r>
          </w:p>
        </w:tc>
        <w:tc>
          <w:tcPr>
            <w:tcW w:w="4860" w:type="dxa"/>
            <w:tcBorders>
              <w:top w:val="single" w:sz="4" w:space="0" w:color="000000"/>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1986" w:type="dxa"/>
            <w:tcBorders>
              <w:top w:val="single" w:sz="4" w:space="0" w:color="000000"/>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1254" w:type="dxa"/>
            <w:tcBorders>
              <w:top w:val="single" w:sz="4" w:space="0" w:color="000000"/>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6210" w:type="dxa"/>
            <w:gridSpan w:val="13"/>
            <w:tcBorders>
              <w:top w:val="single" w:sz="4" w:space="0" w:color="000000"/>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2160" w:type="dxa"/>
            <w:tcBorders>
              <w:top w:val="single" w:sz="4" w:space="0" w:color="000000"/>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1106" w:type="dxa"/>
            <w:tcBorders>
              <w:top w:val="single" w:sz="4" w:space="0" w:color="000000"/>
              <w:left w:val="nil"/>
              <w:bottom w:val="single" w:sz="4" w:space="0" w:color="000000"/>
              <w:right w:val="nil"/>
            </w:tcBorders>
            <w:shd w:val="clear" w:color="auto" w:fill="BDD6ED"/>
          </w:tcPr>
          <w:p w:rsidR="00C27089" w:rsidRPr="0033111E" w:rsidRDefault="00C27089">
            <w:pPr>
              <w:spacing w:after="160" w:line="259" w:lineRule="auto"/>
              <w:ind w:left="0" w:right="0" w:firstLine="0"/>
              <w:jc w:val="left"/>
            </w:pPr>
          </w:p>
        </w:tc>
        <w:tc>
          <w:tcPr>
            <w:tcW w:w="998" w:type="dxa"/>
            <w:tcBorders>
              <w:top w:val="single" w:sz="4" w:space="0" w:color="000000"/>
              <w:left w:val="nil"/>
              <w:bottom w:val="single" w:sz="4" w:space="0" w:color="000000"/>
              <w:right w:val="single" w:sz="4" w:space="0" w:color="000000"/>
            </w:tcBorders>
            <w:shd w:val="clear" w:color="auto" w:fill="BDD6ED"/>
          </w:tcPr>
          <w:p w:rsidR="00C27089" w:rsidRPr="0033111E" w:rsidRDefault="00C27089">
            <w:pPr>
              <w:spacing w:after="160" w:line="259" w:lineRule="auto"/>
              <w:ind w:left="0" w:right="0" w:firstLine="0"/>
              <w:jc w:val="left"/>
            </w:pPr>
          </w:p>
        </w:tc>
      </w:tr>
      <w:tr w:rsidR="00C27089" w:rsidRPr="0033111E">
        <w:trPr>
          <w:trHeight w:val="3501"/>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72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40" w:lineRule="auto"/>
              <w:ind w:left="1" w:right="0" w:firstLine="0"/>
              <w:jc w:val="left"/>
            </w:pPr>
            <w:r w:rsidRPr="0033111E">
              <w:rPr>
                <w:sz w:val="24"/>
              </w:rPr>
              <w:t xml:space="preserve">Hartimi i Udhëzimit të Platformës për Raportime ne Shkeljet </w:t>
            </w:r>
          </w:p>
          <w:p w:rsidR="00C27089" w:rsidRPr="0033111E" w:rsidRDefault="00E874A3">
            <w:pPr>
              <w:spacing w:after="0" w:line="259" w:lineRule="auto"/>
              <w:ind w:left="1" w:right="0" w:firstLine="0"/>
              <w:jc w:val="left"/>
            </w:pPr>
            <w:r w:rsidRPr="0033111E">
              <w:rPr>
                <w:sz w:val="24"/>
              </w:rPr>
              <w:t xml:space="preserve">Zgjedhore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1" w:right="74" w:firstLine="0"/>
              <w:jc w:val="left"/>
            </w:pPr>
            <w:r w:rsidRPr="0033111E">
              <w:t xml:space="preserve">Me qëllim të pasqyrimit të zgjedhjeve sa më transparente dhe përmirësimit të menaxhimit të procesit zgjedhor, KQZ parasheh të nxjerr këtë akt të brendshëm administrativ lidhur me </w:t>
            </w:r>
            <w:r w:rsidR="00EB51FC" w:rsidRPr="0033111E">
              <w:t>Platformën për</w:t>
            </w:r>
            <w:r w:rsidRPr="0033111E">
              <w:t xml:space="preserve"> Shkelje Zgjedhore, e cila </w:t>
            </w:r>
            <w:r w:rsidR="00EB51FC" w:rsidRPr="0033111E">
              <w:t>është implementuar</w:t>
            </w:r>
            <w:r w:rsidRPr="0033111E">
              <w:t xml:space="preserve"> si platformë ne zgjedhjet lokale 2017 dhe </w:t>
            </w:r>
            <w:r w:rsidR="00EB51FC" w:rsidRPr="0033111E">
              <w:t>ato parlamentare</w:t>
            </w:r>
            <w:r w:rsidRPr="0033111E">
              <w:t xml:space="preserve"> 2019. Përmes kësaj platforme, në ditë të zgjedhjeve KQZ përmes pranimit </w:t>
            </w:r>
            <w:r w:rsidR="00EB51FC" w:rsidRPr="0033111E">
              <w:t>te raportimeve</w:t>
            </w:r>
            <w:r w:rsidRPr="0033111E">
              <w:t xml:space="preserve"> të shkeljeve eventuale zgjedhore, të bëjë konfirmimin përmes stafit në teren dhe do të marrë masat përkatëse. Dhe për ketë, KQZ synon te jetë sa me transparente për akteret ne zgjedhje dhe për publikun e mediat.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74" w:firstLine="0"/>
              <w:jc w:val="center"/>
            </w:pPr>
            <w:r w:rsidRPr="0033111E">
              <w:t xml:space="preserve">DKT/DÇL/DTI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6" w:right="0" w:firstLine="0"/>
              <w:jc w:val="left"/>
            </w:pPr>
            <w:r w:rsidRPr="0033111E">
              <w:t xml:space="preserve">Nexhmedin </w:t>
            </w:r>
          </w:p>
          <w:p w:rsidR="00C27089" w:rsidRPr="0033111E" w:rsidRDefault="00E874A3">
            <w:pPr>
              <w:spacing w:after="0" w:line="259" w:lineRule="auto"/>
              <w:ind w:left="179" w:right="0" w:firstLine="0"/>
              <w:jc w:val="left"/>
            </w:pPr>
            <w:r w:rsidRPr="0033111E">
              <w:t xml:space="preserve">Hyseni/  </w:t>
            </w:r>
          </w:p>
          <w:p w:rsidR="00C27089" w:rsidRPr="0033111E" w:rsidRDefault="00E874A3">
            <w:pPr>
              <w:spacing w:after="0" w:line="259" w:lineRule="auto"/>
              <w:ind w:left="0" w:right="75" w:firstLine="0"/>
              <w:jc w:val="center"/>
            </w:pPr>
            <w:r w:rsidRPr="0033111E">
              <w:t xml:space="preserve">Xhemail </w:t>
            </w:r>
          </w:p>
          <w:p w:rsidR="00C27089" w:rsidRPr="0033111E" w:rsidRDefault="00E874A3">
            <w:pPr>
              <w:spacing w:after="0" w:line="259" w:lineRule="auto"/>
              <w:ind w:left="0" w:right="75" w:firstLine="0"/>
              <w:jc w:val="center"/>
            </w:pPr>
            <w:r w:rsidRPr="0033111E">
              <w:t xml:space="preserve">Peçani/ </w:t>
            </w:r>
          </w:p>
          <w:p w:rsidR="00C27089" w:rsidRPr="0033111E" w:rsidRDefault="00E874A3">
            <w:pPr>
              <w:spacing w:after="0" w:line="259" w:lineRule="auto"/>
              <w:ind w:left="0" w:right="76" w:firstLine="0"/>
              <w:jc w:val="center"/>
            </w:pPr>
            <w:r w:rsidRPr="0033111E">
              <w:t xml:space="preserve">Kreshnik </w:t>
            </w:r>
          </w:p>
          <w:p w:rsidR="00C27089" w:rsidRPr="0033111E" w:rsidRDefault="00E874A3">
            <w:pPr>
              <w:spacing w:after="0" w:line="259" w:lineRule="auto"/>
              <w:ind w:left="0" w:right="74" w:firstLine="0"/>
              <w:jc w:val="center"/>
            </w:pPr>
            <w:r w:rsidRPr="0033111E">
              <w:t xml:space="preserve">Spahiu </w:t>
            </w:r>
          </w:p>
        </w:tc>
        <w:tc>
          <w:tcPr>
            <w:tcW w:w="28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40" w:firstLine="0"/>
              <w:jc w:val="center"/>
            </w:pPr>
            <w:r w:rsidRPr="0033111E">
              <w:t xml:space="preserve">  </w:t>
            </w:r>
          </w:p>
        </w:tc>
        <w:tc>
          <w:tcPr>
            <w:tcW w:w="34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104" w:firstLine="0"/>
              <w:jc w:val="center"/>
            </w:pPr>
            <w:r w:rsidRPr="0033111E">
              <w:t xml:space="preserve">  </w:t>
            </w:r>
          </w:p>
        </w:tc>
        <w:tc>
          <w:tcPr>
            <w:tcW w:w="40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1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 w:right="0" w:firstLine="0"/>
              <w:jc w:val="left"/>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7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128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407" w:right="0" w:hanging="342"/>
              <w:jc w:val="left"/>
            </w:pPr>
            <w:r w:rsidRPr="0033111E">
              <w:t xml:space="preserve">Q1,Q2,Q3, Q4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55" w:firstLine="0"/>
              <w:jc w:val="left"/>
            </w:pPr>
            <w:r w:rsidRPr="0033111E">
              <w:t xml:space="preserve">1. Udhëzuesi i hartuar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center"/>
            </w:pPr>
            <w:r w:rsidRPr="0033111E">
              <w:t xml:space="preserve">Pa kosto shtesë </w:t>
            </w:r>
          </w:p>
        </w:tc>
        <w:tc>
          <w:tcPr>
            <w:tcW w:w="99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73" w:firstLine="0"/>
              <w:jc w:val="center"/>
            </w:pPr>
            <w:r w:rsidRPr="0033111E">
              <w:t xml:space="preserve">KQZ </w:t>
            </w:r>
          </w:p>
        </w:tc>
      </w:tr>
      <w:tr w:rsidR="00C27089" w:rsidRPr="0033111E">
        <w:trPr>
          <w:trHeight w:val="1889"/>
        </w:trPr>
        <w:tc>
          <w:tcPr>
            <w:tcW w:w="45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0" w:firstLine="0"/>
              <w:jc w:val="left"/>
            </w:pPr>
            <w:r w:rsidRPr="0033111E">
              <w:rPr>
                <w:sz w:val="24"/>
              </w:rPr>
              <w:t xml:space="preserve">73 </w:t>
            </w:r>
          </w:p>
        </w:tc>
        <w:tc>
          <w:tcPr>
            <w:tcW w:w="376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rPr>
                <w:sz w:val="24"/>
              </w:rPr>
              <w:t xml:space="preserve">Plotësim Ndryshimi i </w:t>
            </w:r>
          </w:p>
          <w:p w:rsidR="00C27089" w:rsidRPr="0033111E" w:rsidRDefault="00E874A3">
            <w:pPr>
              <w:spacing w:after="0" w:line="241" w:lineRule="auto"/>
              <w:ind w:left="1" w:right="0" w:firstLine="0"/>
              <w:jc w:val="left"/>
            </w:pPr>
            <w:r w:rsidRPr="0033111E">
              <w:rPr>
                <w:sz w:val="24"/>
              </w:rPr>
              <w:t>memorandumit të bashkëpunimit KQZ/ Policia/PZAP/ KGJK/</w:t>
            </w:r>
            <w:r w:rsidR="00EB51FC" w:rsidRPr="0033111E">
              <w:rPr>
                <w:sz w:val="24"/>
              </w:rPr>
              <w:t>PSH dhe</w:t>
            </w:r>
            <w:r w:rsidRPr="0033111E">
              <w:rPr>
                <w:sz w:val="24"/>
              </w:rPr>
              <w:t xml:space="preserve"> </w:t>
            </w:r>
          </w:p>
          <w:p w:rsidR="00C27089" w:rsidRPr="0033111E" w:rsidRDefault="00E874A3">
            <w:pPr>
              <w:spacing w:after="0" w:line="259" w:lineRule="auto"/>
              <w:ind w:left="1" w:right="0" w:firstLine="0"/>
              <w:jc w:val="left"/>
            </w:pPr>
            <w:r w:rsidRPr="0033111E">
              <w:rPr>
                <w:sz w:val="24"/>
              </w:rPr>
              <w:t xml:space="preserve">KPM </w:t>
            </w:r>
          </w:p>
        </w:tc>
        <w:tc>
          <w:tcPr>
            <w:tcW w:w="4860" w:type="dxa"/>
            <w:tcBorders>
              <w:top w:val="single" w:sz="4" w:space="0" w:color="000000"/>
              <w:left w:val="single" w:sz="4" w:space="0" w:color="000000"/>
              <w:bottom w:val="single" w:sz="4" w:space="0" w:color="000000"/>
              <w:right w:val="single" w:sz="4" w:space="0" w:color="000000"/>
            </w:tcBorders>
          </w:tcPr>
          <w:p w:rsidR="00C27089" w:rsidRPr="0033111E" w:rsidRDefault="00E874A3">
            <w:pPr>
              <w:spacing w:after="0" w:line="259" w:lineRule="auto"/>
              <w:ind w:left="1" w:right="67" w:firstLine="0"/>
              <w:jc w:val="left"/>
            </w:pPr>
            <w:r w:rsidRPr="0033111E">
              <w:t xml:space="preserve">Me qëllim të rritjes dhe zgjerimit të bashkëpunimit ndërinstitucional, për menaxhimin e procesit zgjedhor mes institucioneve përkatëse, planifikojmë të bëjmë plotësim ndryshimin e memorandumit te bashkëpunimit duke i bashkërenduar idetë dhe propozimet me institucionet tjera përkatëse. </w:t>
            </w:r>
          </w:p>
        </w:tc>
        <w:tc>
          <w:tcPr>
            <w:tcW w:w="19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73" w:firstLine="0"/>
              <w:jc w:val="center"/>
            </w:pPr>
            <w:r w:rsidRPr="0033111E">
              <w:t xml:space="preserve">DKT/ DÇL  </w:t>
            </w:r>
          </w:p>
        </w:tc>
        <w:tc>
          <w:tcPr>
            <w:tcW w:w="1254"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6" w:right="0" w:firstLine="0"/>
              <w:jc w:val="left"/>
            </w:pPr>
            <w:r w:rsidRPr="0033111E">
              <w:t xml:space="preserve">Nexhmedin </w:t>
            </w:r>
          </w:p>
          <w:p w:rsidR="00C27089" w:rsidRPr="0033111E" w:rsidRDefault="00E874A3">
            <w:pPr>
              <w:spacing w:after="0" w:line="259" w:lineRule="auto"/>
              <w:ind w:left="0" w:right="73" w:firstLine="0"/>
              <w:jc w:val="center"/>
            </w:pPr>
            <w:r w:rsidRPr="0033111E">
              <w:t xml:space="preserve">Hyseni/  </w:t>
            </w:r>
          </w:p>
          <w:p w:rsidR="00C27089" w:rsidRPr="0033111E" w:rsidRDefault="00E874A3">
            <w:pPr>
              <w:spacing w:after="0" w:line="259" w:lineRule="auto"/>
              <w:ind w:left="0" w:right="75" w:firstLine="0"/>
              <w:jc w:val="center"/>
            </w:pPr>
            <w:r w:rsidRPr="0033111E">
              <w:t xml:space="preserve">Xhemail </w:t>
            </w:r>
          </w:p>
          <w:p w:rsidR="00C27089" w:rsidRPr="0033111E" w:rsidRDefault="00E874A3">
            <w:pPr>
              <w:spacing w:after="0" w:line="259" w:lineRule="auto"/>
              <w:ind w:left="0" w:right="75" w:firstLine="0"/>
              <w:jc w:val="center"/>
            </w:pPr>
            <w:r w:rsidRPr="0033111E">
              <w:t xml:space="preserve">Peçani </w:t>
            </w:r>
          </w:p>
        </w:tc>
        <w:tc>
          <w:tcPr>
            <w:tcW w:w="28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40" w:firstLine="0"/>
              <w:jc w:val="center"/>
            </w:pPr>
            <w:r w:rsidRPr="0033111E">
              <w:t xml:space="preserve">  </w:t>
            </w:r>
          </w:p>
        </w:tc>
        <w:tc>
          <w:tcPr>
            <w:tcW w:w="34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0" w:right="0" w:firstLine="0"/>
              <w:jc w:val="left"/>
            </w:pPr>
            <w:r w:rsidRPr="0033111E">
              <w:rPr>
                <w:sz w:val="20"/>
              </w:rPr>
              <w:t xml:space="preserve">  </w:t>
            </w:r>
          </w:p>
        </w:tc>
        <w:tc>
          <w:tcPr>
            <w:tcW w:w="40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3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C27089" w:rsidRPr="0033111E" w:rsidRDefault="00E874A3">
            <w:pPr>
              <w:spacing w:after="0" w:line="259" w:lineRule="auto"/>
              <w:ind w:left="1" w:right="0" w:firstLine="0"/>
              <w:jc w:val="left"/>
            </w:pPr>
            <w:r w:rsidRPr="0033111E">
              <w:rPr>
                <w:sz w:val="20"/>
              </w:rPr>
              <w:t xml:space="preserve">  </w:t>
            </w:r>
          </w:p>
        </w:tc>
        <w:tc>
          <w:tcPr>
            <w:tcW w:w="48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  </w:t>
            </w:r>
          </w:p>
        </w:tc>
        <w:tc>
          <w:tcPr>
            <w:tcW w:w="412"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 w:right="0" w:firstLine="0"/>
              <w:jc w:val="left"/>
            </w:pPr>
            <w:r w:rsidRPr="0033111E">
              <w:t xml:space="preserve">  </w:t>
            </w:r>
          </w:p>
        </w:tc>
        <w:tc>
          <w:tcPr>
            <w:tcW w:w="35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106" w:firstLine="0"/>
              <w:jc w:val="center"/>
            </w:pPr>
            <w:r w:rsidRPr="0033111E">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 w:right="0" w:firstLine="0"/>
              <w:jc w:val="left"/>
            </w:pPr>
            <w:r w:rsidRPr="0033111E">
              <w:t xml:space="preserve">  </w:t>
            </w:r>
          </w:p>
        </w:tc>
        <w:tc>
          <w:tcPr>
            <w:tcW w:w="47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 w:right="0" w:firstLine="0"/>
              <w:jc w:val="left"/>
            </w:pPr>
            <w:r w:rsidRPr="0033111E">
              <w:t xml:space="preserve">  </w:t>
            </w:r>
          </w:p>
        </w:tc>
        <w:tc>
          <w:tcPr>
            <w:tcW w:w="128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74" w:firstLine="0"/>
              <w:jc w:val="center"/>
            </w:pPr>
            <w:r w:rsidRPr="0033111E">
              <w:t xml:space="preserve">Q1,Q2 </w:t>
            </w:r>
          </w:p>
        </w:tc>
        <w:tc>
          <w:tcPr>
            <w:tcW w:w="2160"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1" w:right="0" w:firstLine="0"/>
              <w:jc w:val="left"/>
            </w:pPr>
            <w:r w:rsidRPr="0033111E">
              <w:t xml:space="preserve">1. Draft </w:t>
            </w:r>
          </w:p>
          <w:p w:rsidR="00C27089" w:rsidRPr="0033111E" w:rsidRDefault="00E874A3">
            <w:pPr>
              <w:spacing w:after="0" w:line="259" w:lineRule="auto"/>
              <w:ind w:left="1" w:right="0" w:firstLine="0"/>
              <w:jc w:val="left"/>
            </w:pPr>
            <w:r w:rsidRPr="0033111E">
              <w:t xml:space="preserve">memorandumi i </w:t>
            </w:r>
          </w:p>
          <w:p w:rsidR="00C27089" w:rsidRPr="0033111E" w:rsidRDefault="00E874A3">
            <w:pPr>
              <w:spacing w:after="0" w:line="259" w:lineRule="auto"/>
              <w:ind w:left="1" w:right="0" w:firstLine="0"/>
              <w:jc w:val="left"/>
            </w:pPr>
            <w:r w:rsidRPr="0033111E">
              <w:t xml:space="preserve">hartuar </w:t>
            </w:r>
          </w:p>
        </w:tc>
        <w:tc>
          <w:tcPr>
            <w:tcW w:w="1106"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28" w:right="0" w:firstLine="0"/>
              <w:jc w:val="left"/>
            </w:pPr>
            <w:r w:rsidRPr="0033111E">
              <w:t xml:space="preserve">Me kosto </w:t>
            </w:r>
          </w:p>
        </w:tc>
        <w:tc>
          <w:tcPr>
            <w:tcW w:w="998" w:type="dxa"/>
            <w:tcBorders>
              <w:top w:val="single" w:sz="4" w:space="0" w:color="000000"/>
              <w:left w:val="single" w:sz="4" w:space="0" w:color="000000"/>
              <w:bottom w:val="single" w:sz="4" w:space="0" w:color="000000"/>
              <w:right w:val="single" w:sz="4" w:space="0" w:color="000000"/>
            </w:tcBorders>
            <w:vAlign w:val="center"/>
          </w:tcPr>
          <w:p w:rsidR="00C27089" w:rsidRPr="0033111E" w:rsidRDefault="00E874A3">
            <w:pPr>
              <w:spacing w:after="0" w:line="259" w:lineRule="auto"/>
              <w:ind w:left="0" w:right="73" w:firstLine="0"/>
              <w:jc w:val="center"/>
            </w:pPr>
            <w:r w:rsidRPr="0033111E">
              <w:t xml:space="preserve">KQZ </w:t>
            </w:r>
          </w:p>
        </w:tc>
      </w:tr>
    </w:tbl>
    <w:p w:rsidR="00C27089" w:rsidRPr="0033111E" w:rsidRDefault="00E874A3">
      <w:pPr>
        <w:spacing w:after="0" w:line="259" w:lineRule="auto"/>
        <w:ind w:left="0" w:right="0" w:firstLine="0"/>
      </w:pPr>
      <w:r w:rsidRPr="0033111E">
        <w:rPr>
          <w:color w:val="211F1F"/>
        </w:rPr>
        <w:t xml:space="preserve"> </w:t>
      </w:r>
    </w:p>
    <w:sectPr w:rsidR="00C27089" w:rsidRPr="0033111E" w:rsidSect="007C5233">
      <w:footerReference w:type="even" r:id="rId8"/>
      <w:footerReference w:type="default" r:id="rId9"/>
      <w:footerReference w:type="first" r:id="rId10"/>
      <w:footnotePr>
        <w:numRestart w:val="eachPage"/>
      </w:footnotePr>
      <w:pgSz w:w="23820" w:h="16840" w:orient="landscape"/>
      <w:pgMar w:top="989" w:right="672" w:bottom="726" w:left="721" w:header="720"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A1E" w:rsidRDefault="007B0A1E">
      <w:pPr>
        <w:spacing w:after="0" w:line="240" w:lineRule="auto"/>
      </w:pPr>
      <w:r>
        <w:separator/>
      </w:r>
    </w:p>
  </w:endnote>
  <w:endnote w:type="continuationSeparator" w:id="0">
    <w:p w:rsidR="007B0A1E" w:rsidRDefault="007B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FF5" w:rsidRDefault="00477FF5">
    <w:pPr>
      <w:spacing w:after="0" w:line="259" w:lineRule="auto"/>
      <w:ind w:left="0" w:right="50" w:firstLine="0"/>
      <w:jc w:val="right"/>
    </w:pPr>
    <w:r>
      <w:fldChar w:fldCharType="begin"/>
    </w:r>
    <w:r>
      <w:instrText xml:space="preserve"> PAGE   \* MERGEFORMAT </w:instrText>
    </w:r>
    <w:r>
      <w:fldChar w:fldCharType="separate"/>
    </w:r>
    <w:r w:rsidR="001E7FAF">
      <w:rPr>
        <w:noProof/>
      </w:rPr>
      <w:t>14</w:t>
    </w:r>
    <w:r>
      <w:fldChar w:fldCharType="end"/>
    </w:r>
    <w:r>
      <w:t xml:space="preserve"> </w:t>
    </w:r>
  </w:p>
  <w:p w:rsidR="00477FF5" w:rsidRDefault="00477FF5">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FF5" w:rsidRDefault="00477FF5">
    <w:pPr>
      <w:spacing w:after="0" w:line="259" w:lineRule="auto"/>
      <w:ind w:left="0" w:right="50" w:firstLine="0"/>
      <w:jc w:val="right"/>
    </w:pPr>
    <w:r>
      <w:fldChar w:fldCharType="begin"/>
    </w:r>
    <w:r>
      <w:instrText xml:space="preserve"> PAGE   \* MERGEFORMAT </w:instrText>
    </w:r>
    <w:r>
      <w:fldChar w:fldCharType="separate"/>
    </w:r>
    <w:r w:rsidR="001E7FAF">
      <w:rPr>
        <w:noProof/>
      </w:rPr>
      <w:t>13</w:t>
    </w:r>
    <w:r>
      <w:fldChar w:fldCharType="end"/>
    </w:r>
    <w:r>
      <w:t xml:space="preserve"> </w:t>
    </w:r>
  </w:p>
  <w:p w:rsidR="00477FF5" w:rsidRDefault="00477FF5">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837733"/>
      <w:docPartObj>
        <w:docPartGallery w:val="Page Numbers (Bottom of Page)"/>
        <w:docPartUnique/>
      </w:docPartObj>
    </w:sdtPr>
    <w:sdtEndPr>
      <w:rPr>
        <w:noProof/>
      </w:rPr>
    </w:sdtEndPr>
    <w:sdtContent>
      <w:p w:rsidR="007C5233" w:rsidRDefault="007C5233">
        <w:pPr>
          <w:pStyle w:val="Footer"/>
          <w:jc w:val="right"/>
        </w:pPr>
        <w:r>
          <w:fldChar w:fldCharType="begin"/>
        </w:r>
        <w:r>
          <w:instrText xml:space="preserve"> PAGE   \* MERGEFORMAT </w:instrText>
        </w:r>
        <w:r>
          <w:fldChar w:fldCharType="separate"/>
        </w:r>
        <w:r w:rsidR="001E7FAF">
          <w:rPr>
            <w:noProof/>
          </w:rPr>
          <w:t>1</w:t>
        </w:r>
        <w:r>
          <w:rPr>
            <w:noProof/>
          </w:rPr>
          <w:fldChar w:fldCharType="end"/>
        </w:r>
      </w:p>
    </w:sdtContent>
  </w:sdt>
  <w:p w:rsidR="00477FF5" w:rsidRDefault="00477FF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A1E" w:rsidRDefault="007B0A1E">
      <w:pPr>
        <w:spacing w:after="15" w:line="259" w:lineRule="auto"/>
        <w:ind w:left="0" w:right="0" w:firstLine="0"/>
        <w:jc w:val="left"/>
      </w:pPr>
      <w:r>
        <w:separator/>
      </w:r>
    </w:p>
  </w:footnote>
  <w:footnote w:type="continuationSeparator" w:id="0">
    <w:p w:rsidR="007B0A1E" w:rsidRDefault="007B0A1E">
      <w:pPr>
        <w:spacing w:after="15" w:line="259" w:lineRule="auto"/>
        <w:ind w:left="0"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475B"/>
    <w:multiLevelType w:val="hybridMultilevel"/>
    <w:tmpl w:val="49CA3520"/>
    <w:lvl w:ilvl="0" w:tplc="041C0001">
      <w:start w:val="1"/>
      <w:numFmt w:val="bullet"/>
      <w:lvlText w:val=""/>
      <w:lvlJc w:val="left"/>
      <w:pPr>
        <w:ind w:left="721" w:hanging="360"/>
      </w:pPr>
      <w:rPr>
        <w:rFonts w:ascii="Symbol" w:hAnsi="Symbol" w:hint="default"/>
      </w:rPr>
    </w:lvl>
    <w:lvl w:ilvl="1" w:tplc="041C0003" w:tentative="1">
      <w:start w:val="1"/>
      <w:numFmt w:val="bullet"/>
      <w:lvlText w:val="o"/>
      <w:lvlJc w:val="left"/>
      <w:pPr>
        <w:ind w:left="1441" w:hanging="360"/>
      </w:pPr>
      <w:rPr>
        <w:rFonts w:ascii="Courier New" w:hAnsi="Courier New" w:cs="Courier New" w:hint="default"/>
      </w:rPr>
    </w:lvl>
    <w:lvl w:ilvl="2" w:tplc="041C0005" w:tentative="1">
      <w:start w:val="1"/>
      <w:numFmt w:val="bullet"/>
      <w:lvlText w:val=""/>
      <w:lvlJc w:val="left"/>
      <w:pPr>
        <w:ind w:left="2161" w:hanging="360"/>
      </w:pPr>
      <w:rPr>
        <w:rFonts w:ascii="Wingdings" w:hAnsi="Wingdings" w:hint="default"/>
      </w:rPr>
    </w:lvl>
    <w:lvl w:ilvl="3" w:tplc="041C0001" w:tentative="1">
      <w:start w:val="1"/>
      <w:numFmt w:val="bullet"/>
      <w:lvlText w:val=""/>
      <w:lvlJc w:val="left"/>
      <w:pPr>
        <w:ind w:left="2881" w:hanging="360"/>
      </w:pPr>
      <w:rPr>
        <w:rFonts w:ascii="Symbol" w:hAnsi="Symbol" w:hint="default"/>
      </w:rPr>
    </w:lvl>
    <w:lvl w:ilvl="4" w:tplc="041C0003" w:tentative="1">
      <w:start w:val="1"/>
      <w:numFmt w:val="bullet"/>
      <w:lvlText w:val="o"/>
      <w:lvlJc w:val="left"/>
      <w:pPr>
        <w:ind w:left="3601" w:hanging="360"/>
      </w:pPr>
      <w:rPr>
        <w:rFonts w:ascii="Courier New" w:hAnsi="Courier New" w:cs="Courier New" w:hint="default"/>
      </w:rPr>
    </w:lvl>
    <w:lvl w:ilvl="5" w:tplc="041C0005" w:tentative="1">
      <w:start w:val="1"/>
      <w:numFmt w:val="bullet"/>
      <w:lvlText w:val=""/>
      <w:lvlJc w:val="left"/>
      <w:pPr>
        <w:ind w:left="4321" w:hanging="360"/>
      </w:pPr>
      <w:rPr>
        <w:rFonts w:ascii="Wingdings" w:hAnsi="Wingdings" w:hint="default"/>
      </w:rPr>
    </w:lvl>
    <w:lvl w:ilvl="6" w:tplc="041C0001" w:tentative="1">
      <w:start w:val="1"/>
      <w:numFmt w:val="bullet"/>
      <w:lvlText w:val=""/>
      <w:lvlJc w:val="left"/>
      <w:pPr>
        <w:ind w:left="5041" w:hanging="360"/>
      </w:pPr>
      <w:rPr>
        <w:rFonts w:ascii="Symbol" w:hAnsi="Symbol" w:hint="default"/>
      </w:rPr>
    </w:lvl>
    <w:lvl w:ilvl="7" w:tplc="041C0003" w:tentative="1">
      <w:start w:val="1"/>
      <w:numFmt w:val="bullet"/>
      <w:lvlText w:val="o"/>
      <w:lvlJc w:val="left"/>
      <w:pPr>
        <w:ind w:left="5761" w:hanging="360"/>
      </w:pPr>
      <w:rPr>
        <w:rFonts w:ascii="Courier New" w:hAnsi="Courier New" w:cs="Courier New" w:hint="default"/>
      </w:rPr>
    </w:lvl>
    <w:lvl w:ilvl="8" w:tplc="041C0005" w:tentative="1">
      <w:start w:val="1"/>
      <w:numFmt w:val="bullet"/>
      <w:lvlText w:val=""/>
      <w:lvlJc w:val="left"/>
      <w:pPr>
        <w:ind w:left="6481" w:hanging="360"/>
      </w:pPr>
      <w:rPr>
        <w:rFonts w:ascii="Wingdings" w:hAnsi="Wingdings" w:hint="default"/>
      </w:rPr>
    </w:lvl>
  </w:abstractNum>
  <w:abstractNum w:abstractNumId="1" w15:restartNumberingAfterBreak="0">
    <w:nsid w:val="104F4CA4"/>
    <w:multiLevelType w:val="hybridMultilevel"/>
    <w:tmpl w:val="ECF63DEE"/>
    <w:lvl w:ilvl="0" w:tplc="5E4CE4E0">
      <w:start w:val="1"/>
      <w:numFmt w:val="bullet"/>
      <w:lvlText w:val="•"/>
      <w:lvlJc w:val="left"/>
      <w:pPr>
        <w:ind w:left="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484842">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40E414">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52198E">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5828C6">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3209AE">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106EFE">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0ACA9C">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CC83D2">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D729A1"/>
    <w:multiLevelType w:val="multilevel"/>
    <w:tmpl w:val="84B69F90"/>
    <w:lvl w:ilvl="0">
      <w:start w:val="1"/>
      <w:numFmt w:val="decimal"/>
      <w:pStyle w:val="Heading1"/>
      <w:lvlText w:val="%1"/>
      <w:lvlJc w:val="left"/>
      <w:pPr>
        <w:ind w:left="0"/>
      </w:pPr>
      <w:rPr>
        <w:rFonts w:ascii="Calibri" w:eastAsia="Calibri" w:hAnsi="Calibri" w:cs="Calibri"/>
        <w:b/>
        <w:bCs/>
        <w:i w:val="0"/>
        <w:strike w:val="0"/>
        <w:dstrike w:val="0"/>
        <w:color w:val="212A34"/>
        <w:sz w:val="28"/>
        <w:szCs w:val="28"/>
        <w:u w:val="none" w:color="000000"/>
        <w:bdr w:val="none" w:sz="0" w:space="0" w:color="auto"/>
        <w:shd w:val="clear" w:color="auto" w:fill="auto"/>
        <w:vertAlign w:val="baseline"/>
      </w:rPr>
    </w:lvl>
    <w:lvl w:ilvl="1">
      <w:start w:val="1"/>
      <w:numFmt w:val="decimal"/>
      <w:pStyle w:val="Heading2"/>
      <w:lvlText w:val="%1.%2"/>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32585D"/>
    <w:multiLevelType w:val="hybridMultilevel"/>
    <w:tmpl w:val="85D0096E"/>
    <w:lvl w:ilvl="0" w:tplc="14AA00BE">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B6C97A">
      <w:start w:val="1"/>
      <w:numFmt w:val="lowerLetter"/>
      <w:lvlText w:val="%2"/>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F2F8EE">
      <w:start w:val="1"/>
      <w:numFmt w:val="lowerRoman"/>
      <w:lvlText w:val="%3"/>
      <w:lvlJc w:val="left"/>
      <w:pPr>
        <w:ind w:left="2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86B748">
      <w:start w:val="1"/>
      <w:numFmt w:val="decimal"/>
      <w:lvlText w:val="%4"/>
      <w:lvlJc w:val="left"/>
      <w:pPr>
        <w:ind w:left="2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E2210A">
      <w:start w:val="1"/>
      <w:numFmt w:val="lowerLetter"/>
      <w:lvlText w:val="%5"/>
      <w:lvlJc w:val="left"/>
      <w:pPr>
        <w:ind w:left="3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3E9CAC">
      <w:start w:val="1"/>
      <w:numFmt w:val="lowerRoman"/>
      <w:lvlText w:val="%6"/>
      <w:lvlJc w:val="left"/>
      <w:pPr>
        <w:ind w:left="4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7C2928">
      <w:start w:val="1"/>
      <w:numFmt w:val="decimal"/>
      <w:lvlText w:val="%7"/>
      <w:lvlJc w:val="left"/>
      <w:pPr>
        <w:ind w:left="5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BC89DC">
      <w:start w:val="1"/>
      <w:numFmt w:val="lowerLetter"/>
      <w:lvlText w:val="%8"/>
      <w:lvlJc w:val="left"/>
      <w:pPr>
        <w:ind w:left="5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E45E2E">
      <w:start w:val="1"/>
      <w:numFmt w:val="lowerRoman"/>
      <w:lvlText w:val="%9"/>
      <w:lvlJc w:val="left"/>
      <w:pPr>
        <w:ind w:left="6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7C2801"/>
    <w:multiLevelType w:val="hybridMultilevel"/>
    <w:tmpl w:val="CCD6ADB2"/>
    <w:lvl w:ilvl="0" w:tplc="29F2A604">
      <w:start w:val="1"/>
      <w:numFmt w:val="lowerLetter"/>
      <w:lvlText w:val="%1)"/>
      <w:lvlJc w:val="left"/>
      <w:pPr>
        <w:ind w:left="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624148">
      <w:start w:val="1"/>
      <w:numFmt w:val="lowerLetter"/>
      <w:lvlText w:val="%2"/>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7045C4">
      <w:start w:val="1"/>
      <w:numFmt w:val="lowerRoman"/>
      <w:lvlText w:val="%3"/>
      <w:lvlJc w:val="left"/>
      <w:pPr>
        <w:ind w:left="2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924F58">
      <w:start w:val="1"/>
      <w:numFmt w:val="decimal"/>
      <w:lvlText w:val="%4"/>
      <w:lvlJc w:val="left"/>
      <w:pPr>
        <w:ind w:left="2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6CA45E">
      <w:start w:val="1"/>
      <w:numFmt w:val="lowerLetter"/>
      <w:lvlText w:val="%5"/>
      <w:lvlJc w:val="left"/>
      <w:pPr>
        <w:ind w:left="3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E2C3DA">
      <w:start w:val="1"/>
      <w:numFmt w:val="lowerRoman"/>
      <w:lvlText w:val="%6"/>
      <w:lvlJc w:val="left"/>
      <w:pPr>
        <w:ind w:left="4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9252D0">
      <w:start w:val="1"/>
      <w:numFmt w:val="decimal"/>
      <w:lvlText w:val="%7"/>
      <w:lvlJc w:val="left"/>
      <w:pPr>
        <w:ind w:left="5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A2E546">
      <w:start w:val="1"/>
      <w:numFmt w:val="lowerLetter"/>
      <w:lvlText w:val="%8"/>
      <w:lvlJc w:val="left"/>
      <w:pPr>
        <w:ind w:left="5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8E7AAC">
      <w:start w:val="1"/>
      <w:numFmt w:val="lowerRoman"/>
      <w:lvlText w:val="%9"/>
      <w:lvlJc w:val="left"/>
      <w:pPr>
        <w:ind w:left="6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ED1F8C"/>
    <w:multiLevelType w:val="hybridMultilevel"/>
    <w:tmpl w:val="DD76A108"/>
    <w:lvl w:ilvl="0" w:tplc="451A673A">
      <w:start w:val="1"/>
      <w:numFmt w:val="decimal"/>
      <w:lvlText w:val="%1."/>
      <w:lvlJc w:val="left"/>
      <w:pPr>
        <w:ind w:left="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00BA60">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68D0C6">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3A99E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14C3F6">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2864F8">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62B56A">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FA7F46">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3C90C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377BA6"/>
    <w:multiLevelType w:val="hybridMultilevel"/>
    <w:tmpl w:val="B16AC55A"/>
    <w:lvl w:ilvl="0" w:tplc="C42ECD8E">
      <w:start w:val="1"/>
      <w:numFmt w:val="bullet"/>
      <w:lvlText w:val="•"/>
      <w:lvlJc w:val="left"/>
      <w:pPr>
        <w:ind w:left="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8220DE">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6A5474">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F2FC14">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1057E2">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04BA90">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2EF9A8">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36B1F0">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B2225C">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B881690"/>
    <w:multiLevelType w:val="hybridMultilevel"/>
    <w:tmpl w:val="A10CEC96"/>
    <w:lvl w:ilvl="0" w:tplc="FA727B0C">
      <w:start w:val="1"/>
      <w:numFmt w:val="decimal"/>
      <w:lvlText w:val="%1."/>
      <w:lvlJc w:val="left"/>
      <w:pPr>
        <w:ind w:left="3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A06A298">
      <w:start w:val="1"/>
      <w:numFmt w:val="lowerLetter"/>
      <w:lvlText w:val="%2"/>
      <w:lvlJc w:val="left"/>
      <w:pPr>
        <w:ind w:left="118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EB0AFEA">
      <w:start w:val="1"/>
      <w:numFmt w:val="lowerRoman"/>
      <w:lvlText w:val="%3"/>
      <w:lvlJc w:val="left"/>
      <w:pPr>
        <w:ind w:left="190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B8A75E0">
      <w:start w:val="1"/>
      <w:numFmt w:val="decimal"/>
      <w:lvlText w:val="%4"/>
      <w:lvlJc w:val="left"/>
      <w:pPr>
        <w:ind w:left="262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424E10A">
      <w:start w:val="1"/>
      <w:numFmt w:val="lowerLetter"/>
      <w:lvlText w:val="%5"/>
      <w:lvlJc w:val="left"/>
      <w:pPr>
        <w:ind w:left="334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00482C5A">
      <w:start w:val="1"/>
      <w:numFmt w:val="lowerRoman"/>
      <w:lvlText w:val="%6"/>
      <w:lvlJc w:val="left"/>
      <w:pPr>
        <w:ind w:left="406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4E4FC5A">
      <w:start w:val="1"/>
      <w:numFmt w:val="decimal"/>
      <w:lvlText w:val="%7"/>
      <w:lvlJc w:val="left"/>
      <w:pPr>
        <w:ind w:left="478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9BE295A">
      <w:start w:val="1"/>
      <w:numFmt w:val="lowerLetter"/>
      <w:lvlText w:val="%8"/>
      <w:lvlJc w:val="left"/>
      <w:pPr>
        <w:ind w:left="550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9B0991A">
      <w:start w:val="1"/>
      <w:numFmt w:val="lowerRoman"/>
      <w:lvlText w:val="%9"/>
      <w:lvlJc w:val="left"/>
      <w:pPr>
        <w:ind w:left="622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0C9294F"/>
    <w:multiLevelType w:val="hybridMultilevel"/>
    <w:tmpl w:val="00EA8290"/>
    <w:lvl w:ilvl="0" w:tplc="4D2CE5E6">
      <w:start w:val="1"/>
      <w:numFmt w:val="decimal"/>
      <w:lvlText w:val="%1)"/>
      <w:lvlJc w:val="left"/>
      <w:pPr>
        <w:ind w:left="705"/>
      </w:pPr>
      <w:rPr>
        <w:rFonts w:ascii="Calibri" w:eastAsia="Calibri" w:hAnsi="Calibri" w:cs="Calibri"/>
        <w:b/>
        <w:bCs/>
        <w:i w:val="0"/>
        <w:strike w:val="0"/>
        <w:dstrike w:val="0"/>
        <w:color w:val="0D0D0D"/>
        <w:sz w:val="22"/>
        <w:szCs w:val="22"/>
        <w:u w:val="none" w:color="000000"/>
        <w:bdr w:val="none" w:sz="0" w:space="0" w:color="auto"/>
        <w:shd w:val="clear" w:color="auto" w:fill="auto"/>
        <w:vertAlign w:val="baseline"/>
      </w:rPr>
    </w:lvl>
    <w:lvl w:ilvl="1" w:tplc="5CDAB2D2">
      <w:start w:val="1"/>
      <w:numFmt w:val="lowerLetter"/>
      <w:lvlText w:val="%2"/>
      <w:lvlJc w:val="left"/>
      <w:pPr>
        <w:ind w:left="1440"/>
      </w:pPr>
      <w:rPr>
        <w:rFonts w:ascii="Calibri" w:eastAsia="Calibri" w:hAnsi="Calibri" w:cs="Calibri"/>
        <w:b/>
        <w:bCs/>
        <w:i w:val="0"/>
        <w:strike w:val="0"/>
        <w:dstrike w:val="0"/>
        <w:color w:val="0D0D0D"/>
        <w:sz w:val="22"/>
        <w:szCs w:val="22"/>
        <w:u w:val="none" w:color="000000"/>
        <w:bdr w:val="none" w:sz="0" w:space="0" w:color="auto"/>
        <w:shd w:val="clear" w:color="auto" w:fill="auto"/>
        <w:vertAlign w:val="baseline"/>
      </w:rPr>
    </w:lvl>
    <w:lvl w:ilvl="2" w:tplc="BE2E94F2">
      <w:start w:val="1"/>
      <w:numFmt w:val="lowerRoman"/>
      <w:lvlText w:val="%3"/>
      <w:lvlJc w:val="left"/>
      <w:pPr>
        <w:ind w:left="2160"/>
      </w:pPr>
      <w:rPr>
        <w:rFonts w:ascii="Calibri" w:eastAsia="Calibri" w:hAnsi="Calibri" w:cs="Calibri"/>
        <w:b/>
        <w:bCs/>
        <w:i w:val="0"/>
        <w:strike w:val="0"/>
        <w:dstrike w:val="0"/>
        <w:color w:val="0D0D0D"/>
        <w:sz w:val="22"/>
        <w:szCs w:val="22"/>
        <w:u w:val="none" w:color="000000"/>
        <w:bdr w:val="none" w:sz="0" w:space="0" w:color="auto"/>
        <w:shd w:val="clear" w:color="auto" w:fill="auto"/>
        <w:vertAlign w:val="baseline"/>
      </w:rPr>
    </w:lvl>
    <w:lvl w:ilvl="3" w:tplc="94E22406">
      <w:start w:val="1"/>
      <w:numFmt w:val="decimal"/>
      <w:lvlText w:val="%4"/>
      <w:lvlJc w:val="left"/>
      <w:pPr>
        <w:ind w:left="2880"/>
      </w:pPr>
      <w:rPr>
        <w:rFonts w:ascii="Calibri" w:eastAsia="Calibri" w:hAnsi="Calibri" w:cs="Calibri"/>
        <w:b/>
        <w:bCs/>
        <w:i w:val="0"/>
        <w:strike w:val="0"/>
        <w:dstrike w:val="0"/>
        <w:color w:val="0D0D0D"/>
        <w:sz w:val="22"/>
        <w:szCs w:val="22"/>
        <w:u w:val="none" w:color="000000"/>
        <w:bdr w:val="none" w:sz="0" w:space="0" w:color="auto"/>
        <w:shd w:val="clear" w:color="auto" w:fill="auto"/>
        <w:vertAlign w:val="baseline"/>
      </w:rPr>
    </w:lvl>
    <w:lvl w:ilvl="4" w:tplc="520E6B28">
      <w:start w:val="1"/>
      <w:numFmt w:val="lowerLetter"/>
      <w:lvlText w:val="%5"/>
      <w:lvlJc w:val="left"/>
      <w:pPr>
        <w:ind w:left="3600"/>
      </w:pPr>
      <w:rPr>
        <w:rFonts w:ascii="Calibri" w:eastAsia="Calibri" w:hAnsi="Calibri" w:cs="Calibri"/>
        <w:b/>
        <w:bCs/>
        <w:i w:val="0"/>
        <w:strike w:val="0"/>
        <w:dstrike w:val="0"/>
        <w:color w:val="0D0D0D"/>
        <w:sz w:val="22"/>
        <w:szCs w:val="22"/>
        <w:u w:val="none" w:color="000000"/>
        <w:bdr w:val="none" w:sz="0" w:space="0" w:color="auto"/>
        <w:shd w:val="clear" w:color="auto" w:fill="auto"/>
        <w:vertAlign w:val="baseline"/>
      </w:rPr>
    </w:lvl>
    <w:lvl w:ilvl="5" w:tplc="59EACD20">
      <w:start w:val="1"/>
      <w:numFmt w:val="lowerRoman"/>
      <w:lvlText w:val="%6"/>
      <w:lvlJc w:val="left"/>
      <w:pPr>
        <w:ind w:left="4320"/>
      </w:pPr>
      <w:rPr>
        <w:rFonts w:ascii="Calibri" w:eastAsia="Calibri" w:hAnsi="Calibri" w:cs="Calibri"/>
        <w:b/>
        <w:bCs/>
        <w:i w:val="0"/>
        <w:strike w:val="0"/>
        <w:dstrike w:val="0"/>
        <w:color w:val="0D0D0D"/>
        <w:sz w:val="22"/>
        <w:szCs w:val="22"/>
        <w:u w:val="none" w:color="000000"/>
        <w:bdr w:val="none" w:sz="0" w:space="0" w:color="auto"/>
        <w:shd w:val="clear" w:color="auto" w:fill="auto"/>
        <w:vertAlign w:val="baseline"/>
      </w:rPr>
    </w:lvl>
    <w:lvl w:ilvl="6" w:tplc="BA8032B6">
      <w:start w:val="1"/>
      <w:numFmt w:val="decimal"/>
      <w:lvlText w:val="%7"/>
      <w:lvlJc w:val="left"/>
      <w:pPr>
        <w:ind w:left="5040"/>
      </w:pPr>
      <w:rPr>
        <w:rFonts w:ascii="Calibri" w:eastAsia="Calibri" w:hAnsi="Calibri" w:cs="Calibri"/>
        <w:b/>
        <w:bCs/>
        <w:i w:val="0"/>
        <w:strike w:val="0"/>
        <w:dstrike w:val="0"/>
        <w:color w:val="0D0D0D"/>
        <w:sz w:val="22"/>
        <w:szCs w:val="22"/>
        <w:u w:val="none" w:color="000000"/>
        <w:bdr w:val="none" w:sz="0" w:space="0" w:color="auto"/>
        <w:shd w:val="clear" w:color="auto" w:fill="auto"/>
        <w:vertAlign w:val="baseline"/>
      </w:rPr>
    </w:lvl>
    <w:lvl w:ilvl="7" w:tplc="F984CDA8">
      <w:start w:val="1"/>
      <w:numFmt w:val="lowerLetter"/>
      <w:lvlText w:val="%8"/>
      <w:lvlJc w:val="left"/>
      <w:pPr>
        <w:ind w:left="5760"/>
      </w:pPr>
      <w:rPr>
        <w:rFonts w:ascii="Calibri" w:eastAsia="Calibri" w:hAnsi="Calibri" w:cs="Calibri"/>
        <w:b/>
        <w:bCs/>
        <w:i w:val="0"/>
        <w:strike w:val="0"/>
        <w:dstrike w:val="0"/>
        <w:color w:val="0D0D0D"/>
        <w:sz w:val="22"/>
        <w:szCs w:val="22"/>
        <w:u w:val="none" w:color="000000"/>
        <w:bdr w:val="none" w:sz="0" w:space="0" w:color="auto"/>
        <w:shd w:val="clear" w:color="auto" w:fill="auto"/>
        <w:vertAlign w:val="baseline"/>
      </w:rPr>
    </w:lvl>
    <w:lvl w:ilvl="8" w:tplc="203ABDEA">
      <w:start w:val="1"/>
      <w:numFmt w:val="lowerRoman"/>
      <w:lvlText w:val="%9"/>
      <w:lvlJc w:val="left"/>
      <w:pPr>
        <w:ind w:left="6480"/>
      </w:pPr>
      <w:rPr>
        <w:rFonts w:ascii="Calibri" w:eastAsia="Calibri" w:hAnsi="Calibri" w:cs="Calibri"/>
        <w:b/>
        <w:bCs/>
        <w:i w:val="0"/>
        <w:strike w:val="0"/>
        <w:dstrike w:val="0"/>
        <w:color w:val="0D0D0D"/>
        <w:sz w:val="22"/>
        <w:szCs w:val="22"/>
        <w:u w:val="none" w:color="000000"/>
        <w:bdr w:val="none" w:sz="0" w:space="0" w:color="auto"/>
        <w:shd w:val="clear" w:color="auto" w:fill="auto"/>
        <w:vertAlign w:val="baseline"/>
      </w:rPr>
    </w:lvl>
  </w:abstractNum>
  <w:abstractNum w:abstractNumId="9" w15:restartNumberingAfterBreak="0">
    <w:nsid w:val="40F000F2"/>
    <w:multiLevelType w:val="hybridMultilevel"/>
    <w:tmpl w:val="E3F25CEC"/>
    <w:lvl w:ilvl="0" w:tplc="4BF4358E">
      <w:start w:val="1"/>
      <w:numFmt w:val="decimal"/>
      <w:lvlText w:val="%1."/>
      <w:lvlJc w:val="left"/>
      <w:pPr>
        <w:ind w:left="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0E11A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CE02F8">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4AB010">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A84DE6">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B4469A">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68E52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660E44">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B688E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18E709D"/>
    <w:multiLevelType w:val="hybridMultilevel"/>
    <w:tmpl w:val="F67A5218"/>
    <w:lvl w:ilvl="0" w:tplc="B414FDBE">
      <w:start w:val="1"/>
      <w:numFmt w:val="decimal"/>
      <w:lvlText w:val="%1."/>
      <w:lvlJc w:val="left"/>
      <w:pPr>
        <w:ind w:left="1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0EDA72">
      <w:start w:val="1"/>
      <w:numFmt w:val="lowerLetter"/>
      <w:lvlText w:val="%2"/>
      <w:lvlJc w:val="left"/>
      <w:pPr>
        <w:ind w:left="2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3AB89C">
      <w:start w:val="1"/>
      <w:numFmt w:val="lowerRoman"/>
      <w:lvlText w:val="%3"/>
      <w:lvlJc w:val="left"/>
      <w:pPr>
        <w:ind w:left="3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EAF968">
      <w:start w:val="1"/>
      <w:numFmt w:val="decimal"/>
      <w:lvlText w:val="%4"/>
      <w:lvlJc w:val="left"/>
      <w:pPr>
        <w:ind w:left="3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F2A310">
      <w:start w:val="1"/>
      <w:numFmt w:val="lowerLetter"/>
      <w:lvlText w:val="%5"/>
      <w:lvlJc w:val="left"/>
      <w:pPr>
        <w:ind w:left="4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C663BA">
      <w:start w:val="1"/>
      <w:numFmt w:val="lowerRoman"/>
      <w:lvlText w:val="%6"/>
      <w:lvlJc w:val="left"/>
      <w:pPr>
        <w:ind w:left="5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6A2E40">
      <w:start w:val="1"/>
      <w:numFmt w:val="decimal"/>
      <w:lvlText w:val="%7"/>
      <w:lvlJc w:val="left"/>
      <w:pPr>
        <w:ind w:left="6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B866AE">
      <w:start w:val="1"/>
      <w:numFmt w:val="lowerLetter"/>
      <w:lvlText w:val="%8"/>
      <w:lvlJc w:val="left"/>
      <w:pPr>
        <w:ind w:left="6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8225A2">
      <w:start w:val="1"/>
      <w:numFmt w:val="lowerRoman"/>
      <w:lvlText w:val="%9"/>
      <w:lvlJc w:val="left"/>
      <w:pPr>
        <w:ind w:left="7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52F342C"/>
    <w:multiLevelType w:val="hybridMultilevel"/>
    <w:tmpl w:val="789C68EC"/>
    <w:lvl w:ilvl="0" w:tplc="B888F17E">
      <w:start w:val="1"/>
      <w:numFmt w:val="decimal"/>
      <w:lvlText w:val="%1."/>
      <w:lvlJc w:val="left"/>
      <w:pPr>
        <w:ind w:left="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82312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3ECB1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906B7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38BB1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D6F848">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40370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F0EFAE">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14B33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DDC702F"/>
    <w:multiLevelType w:val="hybridMultilevel"/>
    <w:tmpl w:val="F3AA477E"/>
    <w:lvl w:ilvl="0" w:tplc="2DC09C46">
      <w:start w:val="1"/>
      <w:numFmt w:val="decimal"/>
      <w:lvlText w:val="%1."/>
      <w:lvlJc w:val="left"/>
      <w:pPr>
        <w:ind w:left="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BE15A6">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6CC01C">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F4BEFE">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06B53E">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9A945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38B3A4">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389A54">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0A2FF4">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E0C0F6E"/>
    <w:multiLevelType w:val="hybridMultilevel"/>
    <w:tmpl w:val="3708AD50"/>
    <w:lvl w:ilvl="0" w:tplc="47E808E2">
      <w:start w:val="1"/>
      <w:numFmt w:val="decimal"/>
      <w:lvlText w:val="%1."/>
      <w:lvlJc w:val="left"/>
      <w:pPr>
        <w:ind w:left="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5856E8">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688A3A">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1074C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8649D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469D5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1C231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94E54E">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125EF4">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49D03A1"/>
    <w:multiLevelType w:val="hybridMultilevel"/>
    <w:tmpl w:val="CB46C4CC"/>
    <w:lvl w:ilvl="0" w:tplc="3F0ABF62">
      <w:start w:val="1"/>
      <w:numFmt w:val="decimal"/>
      <w:lvlText w:val="%1."/>
      <w:lvlJc w:val="left"/>
      <w:pPr>
        <w:ind w:left="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56AC1C">
      <w:start w:val="1"/>
      <w:numFmt w:val="lowerLetter"/>
      <w:lvlText w:val="%2"/>
      <w:lvlJc w:val="left"/>
      <w:pPr>
        <w:ind w:left="1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20A3B8">
      <w:start w:val="1"/>
      <w:numFmt w:val="lowerRoman"/>
      <w:lvlText w:val="%3"/>
      <w:lvlJc w:val="left"/>
      <w:pPr>
        <w:ind w:left="1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4C40FE">
      <w:start w:val="1"/>
      <w:numFmt w:val="decimal"/>
      <w:lvlText w:val="%4"/>
      <w:lvlJc w:val="left"/>
      <w:pPr>
        <w:ind w:left="2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D2A0EA">
      <w:start w:val="1"/>
      <w:numFmt w:val="lowerLetter"/>
      <w:lvlText w:val="%5"/>
      <w:lvlJc w:val="left"/>
      <w:pPr>
        <w:ind w:left="3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D2339C">
      <w:start w:val="1"/>
      <w:numFmt w:val="lowerRoman"/>
      <w:lvlText w:val="%6"/>
      <w:lvlJc w:val="left"/>
      <w:pPr>
        <w:ind w:left="4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46C24">
      <w:start w:val="1"/>
      <w:numFmt w:val="decimal"/>
      <w:lvlText w:val="%7"/>
      <w:lvlJc w:val="left"/>
      <w:pPr>
        <w:ind w:left="4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8E1F1E">
      <w:start w:val="1"/>
      <w:numFmt w:val="lowerLetter"/>
      <w:lvlText w:val="%8"/>
      <w:lvlJc w:val="left"/>
      <w:pPr>
        <w:ind w:left="5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1A82AE">
      <w:start w:val="1"/>
      <w:numFmt w:val="lowerRoman"/>
      <w:lvlText w:val="%9"/>
      <w:lvlJc w:val="left"/>
      <w:pPr>
        <w:ind w:left="6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8"/>
  </w:num>
  <w:num w:numId="3">
    <w:abstractNumId w:val="4"/>
  </w:num>
  <w:num w:numId="4">
    <w:abstractNumId w:val="7"/>
  </w:num>
  <w:num w:numId="5">
    <w:abstractNumId w:val="14"/>
  </w:num>
  <w:num w:numId="6">
    <w:abstractNumId w:val="12"/>
  </w:num>
  <w:num w:numId="7">
    <w:abstractNumId w:val="1"/>
  </w:num>
  <w:num w:numId="8">
    <w:abstractNumId w:val="11"/>
  </w:num>
  <w:num w:numId="9">
    <w:abstractNumId w:val="6"/>
  </w:num>
  <w:num w:numId="10">
    <w:abstractNumId w:val="9"/>
  </w:num>
  <w:num w:numId="11">
    <w:abstractNumId w:val="13"/>
  </w:num>
  <w:num w:numId="12">
    <w:abstractNumId w:val="5"/>
  </w:num>
  <w:num w:numId="13">
    <w:abstractNumId w:val="10"/>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hideSpellingErrors/>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89"/>
    <w:rsid w:val="000772DB"/>
    <w:rsid w:val="001E7FAF"/>
    <w:rsid w:val="0033111E"/>
    <w:rsid w:val="003B5367"/>
    <w:rsid w:val="003E46B6"/>
    <w:rsid w:val="00477FF5"/>
    <w:rsid w:val="004868A3"/>
    <w:rsid w:val="004A7FB2"/>
    <w:rsid w:val="005D75AF"/>
    <w:rsid w:val="00614E51"/>
    <w:rsid w:val="006F00E2"/>
    <w:rsid w:val="007B0A1E"/>
    <w:rsid w:val="007C5233"/>
    <w:rsid w:val="008F7B80"/>
    <w:rsid w:val="00A12BA4"/>
    <w:rsid w:val="00C27089"/>
    <w:rsid w:val="00D07307"/>
    <w:rsid w:val="00D351E7"/>
    <w:rsid w:val="00D515FF"/>
    <w:rsid w:val="00DF78E9"/>
    <w:rsid w:val="00E874A3"/>
    <w:rsid w:val="00EB51FC"/>
    <w:rsid w:val="00F03A30"/>
    <w:rsid w:val="00F10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FC3D"/>
  <w15:docId w15:val="{DE0CF321-E50D-4CEB-810A-5651175A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66" w:lineRule="auto"/>
      <w:ind w:left="10" w:right="48" w:hanging="10"/>
      <w:jc w:val="both"/>
    </w:pPr>
    <w:rPr>
      <w:rFonts w:ascii="Calibri" w:eastAsia="Calibri" w:hAnsi="Calibri" w:cs="Calibri"/>
      <w:color w:val="000000"/>
      <w:lang w:val="sq-AL"/>
    </w:rPr>
  </w:style>
  <w:style w:type="paragraph" w:styleId="Heading1">
    <w:name w:val="heading 1"/>
    <w:next w:val="Normal"/>
    <w:link w:val="Heading1Char"/>
    <w:uiPriority w:val="9"/>
    <w:unhideWhenUsed/>
    <w:qFormat/>
    <w:pPr>
      <w:keepNext/>
      <w:keepLines/>
      <w:numPr>
        <w:numId w:val="14"/>
      </w:numPr>
      <w:spacing w:after="209"/>
      <w:ind w:left="10" w:hanging="10"/>
      <w:outlineLvl w:val="0"/>
    </w:pPr>
    <w:rPr>
      <w:rFonts w:ascii="Calibri" w:eastAsia="Calibri" w:hAnsi="Calibri" w:cs="Calibri"/>
      <w:b/>
      <w:color w:val="212A34"/>
      <w:sz w:val="28"/>
    </w:rPr>
  </w:style>
  <w:style w:type="paragraph" w:styleId="Heading2">
    <w:name w:val="heading 2"/>
    <w:next w:val="Normal"/>
    <w:link w:val="Heading2Char"/>
    <w:uiPriority w:val="9"/>
    <w:unhideWhenUsed/>
    <w:qFormat/>
    <w:pPr>
      <w:keepNext/>
      <w:keepLines/>
      <w:numPr>
        <w:ilvl w:val="1"/>
        <w:numId w:val="14"/>
      </w:numPr>
      <w:spacing w:after="102"/>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102"/>
      <w:ind w:left="1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12A34"/>
      <w:sz w:val="28"/>
    </w:rPr>
  </w:style>
  <w:style w:type="paragraph" w:customStyle="1" w:styleId="footnotedescription">
    <w:name w:val="footnote description"/>
    <w:next w:val="Normal"/>
    <w:link w:val="footnotedescriptionChar"/>
    <w:hidden/>
    <w:pPr>
      <w:spacing w:after="110"/>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paragraph" w:styleId="TOC1">
    <w:name w:val="toc 1"/>
    <w:hidden/>
    <w:pPr>
      <w:spacing w:after="0" w:line="341" w:lineRule="auto"/>
      <w:ind w:left="15" w:right="59"/>
    </w:pPr>
    <w:rPr>
      <w:rFonts w:ascii="Calibri" w:eastAsia="Calibri" w:hAnsi="Calibri" w:cs="Calibri"/>
      <w:color w:val="000000"/>
      <w:sz w:val="24"/>
    </w:rPr>
  </w:style>
  <w:style w:type="paragraph" w:styleId="TOC2">
    <w:name w:val="toc 2"/>
    <w:hidden/>
    <w:pPr>
      <w:spacing w:after="139"/>
      <w:ind w:left="245" w:right="59" w:hanging="10"/>
    </w:pPr>
    <w:rPr>
      <w:rFonts w:ascii="Calibri" w:eastAsia="Calibri" w:hAnsi="Calibri" w:cs="Calibri"/>
      <w:color w:val="000000"/>
      <w:sz w:val="24"/>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B5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367"/>
    <w:rPr>
      <w:rFonts w:ascii="Segoe UI" w:eastAsia="Calibri" w:hAnsi="Segoe UI" w:cs="Segoe UI"/>
      <w:color w:val="000000"/>
      <w:sz w:val="18"/>
      <w:szCs w:val="18"/>
    </w:rPr>
  </w:style>
  <w:style w:type="paragraph" w:styleId="FootnoteText">
    <w:name w:val="footnote text"/>
    <w:basedOn w:val="Normal"/>
    <w:link w:val="FootnoteTextChar"/>
    <w:uiPriority w:val="99"/>
    <w:semiHidden/>
    <w:unhideWhenUsed/>
    <w:rsid w:val="00477F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FF5"/>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477FF5"/>
    <w:rPr>
      <w:vertAlign w:val="superscript"/>
    </w:rPr>
  </w:style>
  <w:style w:type="paragraph" w:styleId="Header">
    <w:name w:val="header"/>
    <w:basedOn w:val="Normal"/>
    <w:link w:val="HeaderChar"/>
    <w:uiPriority w:val="99"/>
    <w:unhideWhenUsed/>
    <w:rsid w:val="00477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FF5"/>
    <w:rPr>
      <w:rFonts w:ascii="Calibri" w:eastAsia="Calibri" w:hAnsi="Calibri" w:cs="Calibri"/>
      <w:color w:val="000000"/>
    </w:rPr>
  </w:style>
  <w:style w:type="paragraph" w:styleId="ListParagraph">
    <w:name w:val="List Paragraph"/>
    <w:basedOn w:val="Normal"/>
    <w:uiPriority w:val="34"/>
    <w:qFormat/>
    <w:rsid w:val="00477FF5"/>
    <w:pPr>
      <w:ind w:left="720"/>
      <w:contextualSpacing/>
    </w:pPr>
  </w:style>
  <w:style w:type="paragraph" w:styleId="Footer">
    <w:name w:val="footer"/>
    <w:basedOn w:val="Normal"/>
    <w:link w:val="FooterChar"/>
    <w:uiPriority w:val="99"/>
    <w:unhideWhenUsed/>
    <w:rsid w:val="007C5233"/>
    <w:pPr>
      <w:tabs>
        <w:tab w:val="center" w:pos="4680"/>
        <w:tab w:val="right" w:pos="9360"/>
      </w:tabs>
      <w:spacing w:after="0" w:line="240" w:lineRule="auto"/>
      <w:ind w:left="0" w:right="0" w:firstLine="0"/>
      <w:jc w:val="left"/>
    </w:pPr>
    <w:rPr>
      <w:rFonts w:asciiTheme="minorHAnsi" w:eastAsiaTheme="minorEastAsia" w:hAnsiTheme="minorHAnsi" w:cs="Times New Roman"/>
      <w:color w:val="auto"/>
      <w:lang w:val="en-US"/>
    </w:rPr>
  </w:style>
  <w:style w:type="character" w:customStyle="1" w:styleId="FooterChar">
    <w:name w:val="Footer Char"/>
    <w:basedOn w:val="DefaultParagraphFont"/>
    <w:link w:val="Footer"/>
    <w:uiPriority w:val="99"/>
    <w:rsid w:val="007C52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C1724-F1D3-4AEE-A302-4B9F6DBB9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6269</Words>
  <Characters>35737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Microsoft Word - KQZ Plani i punes 2020 v0.7_alb</vt:lpstr>
    </vt:vector>
  </TitlesOfParts>
  <Company/>
  <LinksUpToDate>false</LinksUpToDate>
  <CharactersWithSpaces>41923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KQZ Plani i punes 2020 v0.7_alb</dc:title>
  <dc:subject/>
  <dc:creator>Kreshnik</dc:creator>
  <cp:keywords/>
  <cp:lastModifiedBy>Kreshnik</cp:lastModifiedBy>
  <cp:revision>12</cp:revision>
  <cp:lastPrinted>2020-03-09T07:59:00Z</cp:lastPrinted>
  <dcterms:created xsi:type="dcterms:W3CDTF">2020-03-06T09:21:00Z</dcterms:created>
  <dcterms:modified xsi:type="dcterms:W3CDTF">2020-03-09T08:05:00Z</dcterms:modified>
</cp:coreProperties>
</file>