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4" w:rsidRPr="00D2171F" w:rsidRDefault="00016FCE" w:rsidP="00A61DD0">
      <w:pPr>
        <w:jc w:val="center"/>
        <w:rPr>
          <w:rFonts w:ascii="Calibri Light" w:hAnsi="Calibri Light"/>
          <w:sz w:val="28"/>
          <w:szCs w:val="32"/>
        </w:rPr>
      </w:pPr>
      <w:r w:rsidRPr="00D2171F">
        <w:rPr>
          <w:noProof/>
          <w:lang w:eastAsia="sq-AL"/>
        </w:rPr>
        <w:drawing>
          <wp:inline distT="0" distB="0" distL="0" distR="0" wp14:anchorId="135370DC" wp14:editId="58E09A81">
            <wp:extent cx="3905250" cy="520778"/>
            <wp:effectExtent l="0" t="0" r="0" b="0"/>
            <wp:docPr id="5" name="Picture 4" descr="D:\CentralElectonCommision\DOZ\DIZAJNI\Logo without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CentralElectonCommision\DOZ\DIZAJNI\Logo without addr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93" cy="5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61DD0">
        <w:br/>
      </w:r>
      <w:r w:rsidR="00A61DD0">
        <w:rPr>
          <w:rFonts w:ascii="Calibri Light" w:hAnsi="Calibri Light"/>
          <w:sz w:val="28"/>
          <w:szCs w:val="32"/>
        </w:rPr>
        <w:br/>
      </w:r>
      <w:proofErr w:type="spellStart"/>
      <w:r w:rsidR="00DD5820" w:rsidRPr="00DD5820">
        <w:rPr>
          <w:rFonts w:ascii="Calibri Light" w:hAnsi="Calibri Light"/>
          <w:sz w:val="28"/>
          <w:szCs w:val="32"/>
        </w:rPr>
        <w:t>Pregled</w:t>
      </w:r>
      <w:proofErr w:type="spellEnd"/>
      <w:r w:rsidR="00DD5820" w:rsidRPr="00DD5820">
        <w:rPr>
          <w:rFonts w:ascii="Calibri Light" w:hAnsi="Calibri Light"/>
          <w:sz w:val="28"/>
          <w:szCs w:val="32"/>
        </w:rPr>
        <w:t xml:space="preserve"> </w:t>
      </w:r>
      <w:proofErr w:type="spellStart"/>
      <w:r w:rsidR="00DD5820" w:rsidRPr="00DD5820">
        <w:rPr>
          <w:rFonts w:ascii="Calibri Light" w:hAnsi="Calibri Light"/>
          <w:sz w:val="28"/>
          <w:szCs w:val="32"/>
        </w:rPr>
        <w:t>rezimea</w:t>
      </w:r>
      <w:proofErr w:type="spellEnd"/>
      <w:r w:rsidR="00DD5820" w:rsidRPr="00DD5820">
        <w:rPr>
          <w:rFonts w:ascii="Calibri Light" w:hAnsi="Calibri Light"/>
          <w:sz w:val="28"/>
          <w:szCs w:val="32"/>
        </w:rPr>
        <w:t xml:space="preserve"> </w:t>
      </w:r>
      <w:proofErr w:type="spellStart"/>
      <w:r w:rsidR="00DD5820" w:rsidRPr="00DD5820">
        <w:rPr>
          <w:rFonts w:ascii="Calibri Light" w:hAnsi="Calibri Light"/>
          <w:sz w:val="28"/>
          <w:szCs w:val="32"/>
        </w:rPr>
        <w:t>za</w:t>
      </w:r>
      <w:proofErr w:type="spellEnd"/>
      <w:r w:rsidR="00DD5820" w:rsidRPr="00DD5820">
        <w:rPr>
          <w:rFonts w:ascii="Calibri Light" w:hAnsi="Calibri Light"/>
          <w:sz w:val="28"/>
          <w:szCs w:val="32"/>
        </w:rPr>
        <w:t xml:space="preserve"> </w:t>
      </w:r>
      <w:proofErr w:type="spellStart"/>
      <w:r w:rsidR="00DD5820">
        <w:rPr>
          <w:rFonts w:ascii="Calibri Light" w:hAnsi="Calibri Light"/>
          <w:sz w:val="28"/>
          <w:szCs w:val="32"/>
        </w:rPr>
        <w:t>L</w:t>
      </w:r>
      <w:r w:rsidR="00DD5820" w:rsidRPr="00DD5820">
        <w:rPr>
          <w:rFonts w:ascii="Calibri Light" w:hAnsi="Calibri Light"/>
          <w:sz w:val="28"/>
          <w:szCs w:val="32"/>
        </w:rPr>
        <w:t>okalne</w:t>
      </w:r>
      <w:proofErr w:type="spellEnd"/>
      <w:r w:rsidR="00DD5820" w:rsidRPr="00DD5820">
        <w:rPr>
          <w:rFonts w:ascii="Calibri Light" w:hAnsi="Calibri Light"/>
          <w:sz w:val="28"/>
          <w:szCs w:val="32"/>
        </w:rPr>
        <w:t xml:space="preserve"> </w:t>
      </w:r>
      <w:proofErr w:type="spellStart"/>
      <w:r w:rsidR="00DD5820" w:rsidRPr="00DD5820">
        <w:rPr>
          <w:rFonts w:ascii="Calibri Light" w:hAnsi="Calibri Light"/>
          <w:sz w:val="28"/>
          <w:szCs w:val="32"/>
        </w:rPr>
        <w:t>izbore</w:t>
      </w:r>
      <w:proofErr w:type="spellEnd"/>
      <w:r w:rsidR="00DD5820" w:rsidRPr="00DD5820">
        <w:rPr>
          <w:rFonts w:ascii="Calibri Light" w:hAnsi="Calibri Light"/>
          <w:sz w:val="28"/>
          <w:szCs w:val="32"/>
        </w:rPr>
        <w:t xml:space="preserve"> 2017</w:t>
      </w:r>
      <w:r w:rsidR="00B666D3" w:rsidRPr="00D2171F">
        <w:rPr>
          <w:rFonts w:ascii="Calibri Light" w:hAnsi="Calibri Light"/>
          <w:sz w:val="28"/>
          <w:szCs w:val="32"/>
        </w:rPr>
        <w:t xml:space="preserve"> </w:t>
      </w:r>
      <w:r w:rsidR="00A61DD0">
        <w:rPr>
          <w:rFonts w:ascii="Calibri Light" w:hAnsi="Calibri Light"/>
          <w:sz w:val="28"/>
          <w:szCs w:val="32"/>
        </w:rPr>
        <w:t xml:space="preserve"> </w:t>
      </w:r>
    </w:p>
    <w:p w:rsidR="00E55FCE" w:rsidRPr="00D2171F" w:rsidRDefault="00E55FCE" w:rsidP="00DB70C3">
      <w:pPr>
        <w:spacing w:after="0" w:line="240" w:lineRule="auto"/>
        <w:jc w:val="center"/>
        <w:rPr>
          <w:rFonts w:ascii="Calibri" w:hAnsi="Calibri"/>
          <w:sz w:val="12"/>
          <w:szCs w:val="12"/>
        </w:rPr>
      </w:pPr>
    </w:p>
    <w:tbl>
      <w:tblPr>
        <w:tblStyle w:val="TableGrid"/>
        <w:tblW w:w="101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5467"/>
      </w:tblGrid>
      <w:tr w:rsidR="00707A89" w:rsidRPr="00D2171F" w:rsidTr="009603C8">
        <w:trPr>
          <w:trHeight w:hRule="exact" w:val="340"/>
        </w:trPr>
        <w:tc>
          <w:tcPr>
            <w:tcW w:w="4698" w:type="dxa"/>
            <w:shd w:val="clear" w:color="auto" w:fill="C6D9F1" w:themeFill="text2" w:themeFillTint="33"/>
            <w:vAlign w:val="center"/>
          </w:tcPr>
          <w:p w:rsidR="00707A89" w:rsidRPr="00D2171F" w:rsidRDefault="00DD5820" w:rsidP="00530C8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Opçte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informacije</w:t>
            </w:r>
            <w:proofErr w:type="spellEnd"/>
          </w:p>
        </w:tc>
        <w:tc>
          <w:tcPr>
            <w:tcW w:w="5467" w:type="dxa"/>
            <w:shd w:val="clear" w:color="auto" w:fill="C6D9F1" w:themeFill="text2" w:themeFillTint="33"/>
            <w:vAlign w:val="center"/>
          </w:tcPr>
          <w:p w:rsidR="00707A89" w:rsidRPr="00D2171F" w:rsidRDefault="00E00CB4" w:rsidP="00E00CB4">
            <w:pPr>
              <w:jc w:val="right"/>
              <w:rPr>
                <w:sz w:val="24"/>
                <w:szCs w:val="24"/>
              </w:rPr>
            </w:pPr>
            <w:r w:rsidRPr="00D2171F">
              <w:rPr>
                <w:sz w:val="24"/>
                <w:szCs w:val="24"/>
              </w:rPr>
              <w:t xml:space="preserve">  </w:t>
            </w:r>
          </w:p>
        </w:tc>
      </w:tr>
      <w:tr w:rsidR="00707A89" w:rsidRPr="00D2171F" w:rsidTr="009603C8">
        <w:trPr>
          <w:trHeight w:hRule="exact" w:val="113"/>
        </w:trPr>
        <w:tc>
          <w:tcPr>
            <w:tcW w:w="4698" w:type="dxa"/>
            <w:vAlign w:val="center"/>
          </w:tcPr>
          <w:p w:rsidR="00707A89" w:rsidRPr="00D2171F" w:rsidRDefault="00707A89" w:rsidP="00530C84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5467" w:type="dxa"/>
            <w:vAlign w:val="center"/>
          </w:tcPr>
          <w:p w:rsidR="00707A89" w:rsidRPr="00D2171F" w:rsidRDefault="00707A89" w:rsidP="00530C84"/>
        </w:tc>
      </w:tr>
      <w:tr w:rsidR="00707A89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707A89" w:rsidRPr="00D2171F" w:rsidRDefault="004A3568" w:rsidP="004A3568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Izbora</w:t>
            </w:r>
            <w:proofErr w:type="spellEnd"/>
            <w:r w:rsidR="00707A89" w:rsidRPr="00D2171F">
              <w:rPr>
                <w:color w:val="000000"/>
              </w:rPr>
              <w:t xml:space="preserve"> :</w:t>
            </w:r>
          </w:p>
        </w:tc>
        <w:tc>
          <w:tcPr>
            <w:tcW w:w="5467" w:type="dxa"/>
            <w:vAlign w:val="center"/>
          </w:tcPr>
          <w:p w:rsidR="00707A89" w:rsidRPr="00D2171F" w:rsidRDefault="004A3568" w:rsidP="004A3568">
            <w:proofErr w:type="spellStart"/>
            <w:r>
              <w:t>Predsednik</w:t>
            </w:r>
            <w:proofErr w:type="spellEnd"/>
            <w:r>
              <w:t xml:space="preserve">  </w:t>
            </w:r>
            <w:proofErr w:type="spellStart"/>
            <w:r>
              <w:t>Opštine</w:t>
            </w:r>
            <w:proofErr w:type="spellEnd"/>
            <w:r>
              <w:t xml:space="preserve"> i  </w:t>
            </w:r>
            <w:proofErr w:type="spellStart"/>
            <w:r>
              <w:t>Skupština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 w:rsidR="00707A89" w:rsidRPr="00D2171F">
              <w:rPr>
                <w:rStyle w:val="FootnoteReference"/>
              </w:rPr>
              <w:footnoteReference w:id="1"/>
            </w:r>
          </w:p>
        </w:tc>
      </w:tr>
      <w:tr w:rsidR="00707A89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707A89" w:rsidRPr="00D2171F" w:rsidRDefault="00707A89" w:rsidP="004A3568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D2171F">
              <w:t>Dat</w:t>
            </w:r>
            <w:r w:rsidR="004A3568">
              <w:t>um</w:t>
            </w:r>
            <w:proofErr w:type="spellEnd"/>
            <w:r w:rsidR="004A3568">
              <w:t xml:space="preserve"> </w:t>
            </w:r>
            <w:proofErr w:type="spellStart"/>
            <w:r w:rsidR="004A3568">
              <w:t>Izbora</w:t>
            </w:r>
            <w:proofErr w:type="spellEnd"/>
            <w:r w:rsidRPr="00D2171F">
              <w:t>:</w:t>
            </w:r>
          </w:p>
        </w:tc>
        <w:tc>
          <w:tcPr>
            <w:tcW w:w="5467" w:type="dxa"/>
            <w:vAlign w:val="center"/>
          </w:tcPr>
          <w:p w:rsidR="00707A89" w:rsidRPr="00D2171F" w:rsidRDefault="00707A89" w:rsidP="004A3568">
            <w:r w:rsidRPr="00D2171F">
              <w:t xml:space="preserve">22 </w:t>
            </w:r>
            <w:proofErr w:type="spellStart"/>
            <w:r w:rsidR="004A3568">
              <w:t>Oktobar</w:t>
            </w:r>
            <w:proofErr w:type="spellEnd"/>
            <w:r w:rsidRPr="00D2171F">
              <w:t xml:space="preserve"> 2017</w:t>
            </w:r>
          </w:p>
        </w:tc>
      </w:tr>
      <w:tr w:rsidR="00707A89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707A89" w:rsidRPr="00D2171F" w:rsidRDefault="004A3568" w:rsidP="004A3568">
            <w:pPr>
              <w:pStyle w:val="ListParagraph"/>
              <w:widowControl w:val="0"/>
              <w:numPr>
                <w:ilvl w:val="0"/>
                <w:numId w:val="18"/>
              </w:numPr>
              <w:ind w:left="357" w:hanging="357"/>
            </w:pPr>
            <w:proofErr w:type="spellStart"/>
            <w:r>
              <w:t>Birači</w:t>
            </w:r>
            <w:proofErr w:type="spellEnd"/>
            <w:r>
              <w:t xml:space="preserve"> sa </w:t>
            </w:r>
            <w:proofErr w:type="spellStart"/>
            <w:r>
              <w:t>pravom</w:t>
            </w:r>
            <w:proofErr w:type="spellEnd"/>
            <w:r>
              <w:t xml:space="preserve"> glasa</w:t>
            </w:r>
            <w:r w:rsidR="00707A89" w:rsidRPr="00D2171F">
              <w:t>:</w:t>
            </w:r>
          </w:p>
        </w:tc>
        <w:tc>
          <w:tcPr>
            <w:tcW w:w="5467" w:type="dxa"/>
            <w:vAlign w:val="center"/>
          </w:tcPr>
          <w:p w:rsidR="00707A89" w:rsidRPr="00D2171F" w:rsidRDefault="00AD418E" w:rsidP="00AD418E">
            <w:r w:rsidRPr="00D2171F">
              <w:t>1,901.428</w:t>
            </w:r>
          </w:p>
        </w:tc>
      </w:tr>
      <w:tr w:rsidR="00707A89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707A89" w:rsidRPr="00D2171F" w:rsidRDefault="004A3568" w:rsidP="004A3568">
            <w:pPr>
              <w:pStyle w:val="ListParagraph"/>
              <w:numPr>
                <w:ilvl w:val="0"/>
                <w:numId w:val="1"/>
              </w:numPr>
            </w:pPr>
            <w:r>
              <w:t xml:space="preserve">Na </w:t>
            </w:r>
            <w:proofErr w:type="spellStart"/>
            <w:r>
              <w:t>celoj</w:t>
            </w:r>
            <w:proofErr w:type="spellEnd"/>
            <w:r>
              <w:t xml:space="preserve"> </w:t>
            </w:r>
            <w:proofErr w:type="spellStart"/>
            <w:r>
              <w:t>teritoriji</w:t>
            </w:r>
            <w:proofErr w:type="spellEnd"/>
            <w:r>
              <w:t xml:space="preserve"> Kosova</w:t>
            </w:r>
          </w:p>
        </w:tc>
        <w:tc>
          <w:tcPr>
            <w:tcW w:w="5467" w:type="dxa"/>
            <w:vAlign w:val="center"/>
          </w:tcPr>
          <w:p w:rsidR="00707A89" w:rsidRPr="00D2171F" w:rsidRDefault="00707A89" w:rsidP="00AD418E">
            <w:r w:rsidRPr="00D2171F">
              <w:t>1,890,952</w:t>
            </w:r>
            <w:r w:rsidRPr="00D2171F">
              <w:rPr>
                <w:rStyle w:val="FootnoteReference"/>
                <w:vertAlign w:val="baseline"/>
              </w:rPr>
              <w:t xml:space="preserve"> </w:t>
            </w:r>
            <w:r w:rsidRPr="00D2171F">
              <w:rPr>
                <w:rStyle w:val="FootnoteReference"/>
              </w:rPr>
              <w:footnoteReference w:id="2"/>
            </w:r>
            <w:r w:rsidRPr="00D2171F">
              <w:t xml:space="preserve"> </w:t>
            </w:r>
          </w:p>
        </w:tc>
      </w:tr>
      <w:tr w:rsidR="00707A89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707A89" w:rsidRPr="00D2171F" w:rsidRDefault="004A3568" w:rsidP="004A3568">
            <w:pPr>
              <w:pStyle w:val="MainTextCopy"/>
              <w:numPr>
                <w:ilvl w:val="0"/>
                <w:numId w:val="2"/>
              </w:numPr>
              <w:spacing w:line="240" w:lineRule="auto"/>
              <w:ind w:firstLine="0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Van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Kosova</w:t>
            </w:r>
          </w:p>
        </w:tc>
        <w:tc>
          <w:tcPr>
            <w:tcW w:w="5467" w:type="dxa"/>
            <w:vAlign w:val="center"/>
          </w:tcPr>
          <w:p w:rsidR="00707A89" w:rsidRPr="00D2171F" w:rsidRDefault="00707A89" w:rsidP="00AD418E">
            <w:pPr>
              <w:rPr>
                <w:color w:val="FF0000"/>
              </w:rPr>
            </w:pPr>
            <w:r w:rsidRPr="00D2171F">
              <w:t>10,476</w:t>
            </w:r>
          </w:p>
        </w:tc>
      </w:tr>
      <w:tr w:rsidR="00707A89" w:rsidRPr="00D2171F" w:rsidTr="009603C8">
        <w:trPr>
          <w:trHeight w:hRule="exact" w:val="340"/>
        </w:trPr>
        <w:tc>
          <w:tcPr>
            <w:tcW w:w="4698" w:type="dxa"/>
            <w:shd w:val="clear" w:color="auto" w:fill="C6D9F1" w:themeFill="text2" w:themeFillTint="33"/>
            <w:vAlign w:val="center"/>
          </w:tcPr>
          <w:p w:rsidR="00707A89" w:rsidRPr="00D2171F" w:rsidRDefault="004A3568" w:rsidP="005901CB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Sisten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glasanja</w:t>
            </w:r>
            <w:proofErr w:type="spellEnd"/>
          </w:p>
        </w:tc>
        <w:tc>
          <w:tcPr>
            <w:tcW w:w="5467" w:type="dxa"/>
            <w:shd w:val="clear" w:color="auto" w:fill="C6D9F1" w:themeFill="text2" w:themeFillTint="33"/>
            <w:vAlign w:val="center"/>
          </w:tcPr>
          <w:p w:rsidR="00707A89" w:rsidRPr="00D2171F" w:rsidRDefault="00707A89" w:rsidP="00530C84">
            <w:pPr>
              <w:rPr>
                <w:sz w:val="24"/>
                <w:szCs w:val="24"/>
              </w:rPr>
            </w:pPr>
          </w:p>
        </w:tc>
      </w:tr>
      <w:tr w:rsidR="00BF741A" w:rsidRPr="00D2171F" w:rsidTr="009603C8">
        <w:trPr>
          <w:trHeight w:hRule="exact" w:val="170"/>
        </w:trPr>
        <w:tc>
          <w:tcPr>
            <w:tcW w:w="4698" w:type="dxa"/>
            <w:vAlign w:val="center"/>
          </w:tcPr>
          <w:p w:rsidR="00BF741A" w:rsidRPr="00D2171F" w:rsidRDefault="00BF741A" w:rsidP="001F79C1">
            <w:pPr>
              <w:pStyle w:val="MainTextCopy"/>
              <w:spacing w:line="240" w:lineRule="auto"/>
              <w:ind w:left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67" w:type="dxa"/>
          </w:tcPr>
          <w:p w:rsidR="00BF741A" w:rsidRPr="00D2171F" w:rsidRDefault="00BF741A" w:rsidP="001F79C1">
            <w:pPr>
              <w:pStyle w:val="MainTextCopy"/>
              <w:spacing w:line="240" w:lineRule="auto"/>
              <w:ind w:left="360"/>
              <w:rPr>
                <w:rFonts w:asciiTheme="minorHAnsi" w:hAnsiTheme="minorHAnsi"/>
                <w:szCs w:val="22"/>
              </w:rPr>
            </w:pPr>
          </w:p>
        </w:tc>
      </w:tr>
      <w:tr w:rsidR="00BF741A" w:rsidRPr="00D2171F" w:rsidTr="009603C8">
        <w:trPr>
          <w:trHeight w:hRule="exact" w:val="530"/>
        </w:trPr>
        <w:tc>
          <w:tcPr>
            <w:tcW w:w="4698" w:type="dxa"/>
            <w:vAlign w:val="center"/>
          </w:tcPr>
          <w:p w:rsidR="00BF741A" w:rsidRPr="00D2171F" w:rsidRDefault="004A3568" w:rsidP="004A3568">
            <w:pPr>
              <w:pStyle w:val="MainTextCopy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Izbori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Predsednika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Opštine</w:t>
            </w:r>
            <w:proofErr w:type="spellEnd"/>
            <w:r w:rsidR="002F17EA" w:rsidRPr="00D2171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5467" w:type="dxa"/>
            <w:vAlign w:val="center"/>
          </w:tcPr>
          <w:p w:rsidR="00BF741A" w:rsidRPr="00D2171F" w:rsidRDefault="007242DD" w:rsidP="007242DD">
            <w:proofErr w:type="spellStart"/>
            <w:r>
              <w:t>Birači</w:t>
            </w:r>
            <w:proofErr w:type="spellEnd"/>
            <w:r>
              <w:t xml:space="preserve"> </w:t>
            </w:r>
            <w:proofErr w:type="spellStart"/>
            <w:r>
              <w:t>biraju</w:t>
            </w:r>
            <w:proofErr w:type="spellEnd"/>
            <w:r>
              <w:t xml:space="preserve"> </w:t>
            </w:r>
            <w:proofErr w:type="spellStart"/>
            <w:r>
              <w:t>jednog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  <w:r w:rsidR="002F17EA" w:rsidRPr="00D2171F">
              <w:t xml:space="preserve"> </w:t>
            </w:r>
          </w:p>
        </w:tc>
      </w:tr>
      <w:tr w:rsidR="00BF741A" w:rsidRPr="00D2171F" w:rsidTr="009603C8">
        <w:trPr>
          <w:trHeight w:hRule="exact" w:val="991"/>
        </w:trPr>
        <w:tc>
          <w:tcPr>
            <w:tcW w:w="4698" w:type="dxa"/>
            <w:vAlign w:val="center"/>
          </w:tcPr>
          <w:p w:rsidR="00BF741A" w:rsidRPr="00D2171F" w:rsidRDefault="004A3568" w:rsidP="002D2AC7">
            <w:pPr>
              <w:pStyle w:val="ListParagraph"/>
              <w:numPr>
                <w:ilvl w:val="0"/>
                <w:numId w:val="28"/>
              </w:numPr>
              <w:ind w:left="787"/>
            </w:pPr>
            <w:proofErr w:type="spellStart"/>
            <w:r>
              <w:t>Izbori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Predsednika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 -</w:t>
            </w:r>
            <w:proofErr w:type="spellStart"/>
            <w:r w:rsidR="002D2AC7">
              <w:t>P</w:t>
            </w:r>
            <w:r>
              <w:t>rvi</w:t>
            </w:r>
            <w:proofErr w:type="spellEnd"/>
            <w:r>
              <w:t xml:space="preserve"> </w:t>
            </w:r>
            <w:proofErr w:type="spellStart"/>
            <w:r>
              <w:t>krug</w:t>
            </w:r>
            <w:proofErr w:type="spellEnd"/>
          </w:p>
        </w:tc>
        <w:tc>
          <w:tcPr>
            <w:tcW w:w="5467" w:type="dxa"/>
            <w:vAlign w:val="center"/>
          </w:tcPr>
          <w:p w:rsidR="007242DD" w:rsidRDefault="007242DD" w:rsidP="00AD418E">
            <w:r w:rsidRPr="007242DD">
              <w:t xml:space="preserve">Kandidat se bira </w:t>
            </w:r>
            <w:proofErr w:type="spellStart"/>
            <w:r w:rsidRPr="007242DD">
              <w:t>za</w:t>
            </w:r>
            <w:proofErr w:type="spellEnd"/>
            <w:r w:rsidRPr="007242DD">
              <w:t xml:space="preserve"> </w:t>
            </w:r>
            <w:proofErr w:type="spellStart"/>
            <w:r>
              <w:t>Predsednika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 w:rsidRPr="007242DD">
              <w:t>ako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osvoji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više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od</w:t>
            </w:r>
            <w:proofErr w:type="spellEnd"/>
            <w:r w:rsidRPr="007242DD">
              <w:t xml:space="preserve"> 50%, plus </w:t>
            </w:r>
            <w:proofErr w:type="spellStart"/>
            <w:r w:rsidRPr="007242DD">
              <w:t>jedan</w:t>
            </w:r>
            <w:proofErr w:type="spellEnd"/>
            <w:r w:rsidRPr="007242DD">
              <w:t xml:space="preserve"> (1) </w:t>
            </w:r>
            <w:proofErr w:type="spellStart"/>
            <w:r w:rsidRPr="007242DD">
              <w:t>glasova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od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ukupnog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broja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važećih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glasova</w:t>
            </w:r>
            <w:proofErr w:type="spellEnd"/>
            <w:r w:rsidRPr="007242DD">
              <w:t xml:space="preserve"> koji </w:t>
            </w:r>
            <w:proofErr w:type="spellStart"/>
            <w:r w:rsidRPr="007242DD">
              <w:t>su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glasali</w:t>
            </w:r>
            <w:proofErr w:type="spellEnd"/>
            <w:r w:rsidRPr="007242DD">
              <w:t xml:space="preserve"> u </w:t>
            </w:r>
            <w:proofErr w:type="spellStart"/>
            <w:r w:rsidRPr="007242DD">
              <w:t>toj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opštini</w:t>
            </w:r>
            <w:proofErr w:type="spellEnd"/>
            <w:r w:rsidRPr="007242DD">
              <w:t>.</w:t>
            </w:r>
          </w:p>
          <w:p w:rsidR="00BF741A" w:rsidRPr="00D2171F" w:rsidRDefault="00BF741A" w:rsidP="00AD418E"/>
        </w:tc>
      </w:tr>
      <w:tr w:rsidR="00BF741A" w:rsidRPr="00D2171F" w:rsidTr="009603C8">
        <w:trPr>
          <w:trHeight w:hRule="exact" w:val="1106"/>
        </w:trPr>
        <w:tc>
          <w:tcPr>
            <w:tcW w:w="4698" w:type="dxa"/>
            <w:vAlign w:val="center"/>
          </w:tcPr>
          <w:p w:rsidR="00BF741A" w:rsidRPr="00D2171F" w:rsidRDefault="004A3568" w:rsidP="004A3568">
            <w:pPr>
              <w:pStyle w:val="ListParagraph"/>
              <w:numPr>
                <w:ilvl w:val="0"/>
                <w:numId w:val="28"/>
              </w:numPr>
              <w:ind w:left="787"/>
            </w:pPr>
            <w:proofErr w:type="spellStart"/>
            <w:r>
              <w:t>Izbori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Predsednika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krug</w:t>
            </w:r>
            <w:proofErr w:type="spellEnd"/>
          </w:p>
        </w:tc>
        <w:tc>
          <w:tcPr>
            <w:tcW w:w="5467" w:type="dxa"/>
            <w:vAlign w:val="center"/>
          </w:tcPr>
          <w:p w:rsidR="00BF741A" w:rsidRPr="00D2171F" w:rsidRDefault="007242DD" w:rsidP="00D32CAF">
            <w:proofErr w:type="spellStart"/>
            <w:r w:rsidRPr="007242DD">
              <w:t>Drugi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krug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izbora</w:t>
            </w:r>
            <w:proofErr w:type="spellEnd"/>
            <w:r w:rsidRPr="007242DD">
              <w:t xml:space="preserve"> </w:t>
            </w:r>
            <w:r>
              <w:t xml:space="preserve">se </w:t>
            </w:r>
            <w:proofErr w:type="spellStart"/>
            <w:r>
              <w:t>održava</w:t>
            </w:r>
            <w:proofErr w:type="spellEnd"/>
            <w:r>
              <w:t xml:space="preserve"> u </w:t>
            </w:r>
            <w:proofErr w:type="spellStart"/>
            <w:r>
              <w:t>nedelju</w:t>
            </w:r>
            <w:proofErr w:type="spellEnd"/>
            <w:r>
              <w:t xml:space="preserve"> </w:t>
            </w:r>
            <w:proofErr w:type="spellStart"/>
            <w:r>
              <w:t>čet</w:t>
            </w:r>
            <w:r w:rsidRPr="007242DD">
              <w:t>iri</w:t>
            </w:r>
            <w:proofErr w:type="spellEnd"/>
            <w:r w:rsidRPr="007242DD">
              <w:t xml:space="preserve"> (4) </w:t>
            </w:r>
            <w:proofErr w:type="spellStart"/>
            <w:r w:rsidRPr="007242DD">
              <w:t>sedmice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nakon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prvog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kruga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krug</w:t>
            </w:r>
            <w:proofErr w:type="spellEnd"/>
            <w:r w:rsidRPr="007242DD">
              <w:t xml:space="preserve"> 19. </w:t>
            </w:r>
            <w:proofErr w:type="spellStart"/>
            <w:r w:rsidRPr="007242DD">
              <w:t>novembra</w:t>
            </w:r>
            <w:proofErr w:type="spellEnd"/>
            <w:r w:rsidRPr="007242DD">
              <w:t xml:space="preserve"> 2017. Kandidat koji </w:t>
            </w:r>
            <w:proofErr w:type="spellStart"/>
            <w:r w:rsidRPr="007242DD">
              <w:t>dobije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prostu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većinu</w:t>
            </w:r>
            <w:proofErr w:type="spellEnd"/>
            <w:r w:rsidRPr="007242DD">
              <w:t xml:space="preserve"> je </w:t>
            </w:r>
            <w:proofErr w:type="spellStart"/>
            <w:r w:rsidRPr="007242DD">
              <w:t>izabran</w:t>
            </w:r>
            <w:proofErr w:type="spellEnd"/>
            <w:r w:rsidRPr="007242DD">
              <w:t xml:space="preserve"> </w:t>
            </w:r>
            <w:proofErr w:type="spellStart"/>
            <w:r w:rsidRPr="007242DD">
              <w:t>za</w:t>
            </w:r>
            <w:proofErr w:type="spellEnd"/>
            <w:r w:rsidRPr="007242DD">
              <w:t xml:space="preserve"> </w:t>
            </w:r>
            <w:proofErr w:type="spellStart"/>
            <w:r w:rsidR="00D32CAF">
              <w:t>Predsednika</w:t>
            </w:r>
            <w:proofErr w:type="spellEnd"/>
            <w:r w:rsidR="00D32CAF">
              <w:t xml:space="preserve"> </w:t>
            </w:r>
            <w:proofErr w:type="spellStart"/>
            <w:r w:rsidR="00D32CAF">
              <w:t>Opštine</w:t>
            </w:r>
            <w:proofErr w:type="spellEnd"/>
            <w:r w:rsidR="00D32CAF">
              <w:t>.</w:t>
            </w:r>
          </w:p>
        </w:tc>
      </w:tr>
      <w:tr w:rsidR="00BF741A" w:rsidRPr="00D2171F" w:rsidTr="009603C8">
        <w:trPr>
          <w:trHeight w:hRule="exact" w:val="1414"/>
        </w:trPr>
        <w:tc>
          <w:tcPr>
            <w:tcW w:w="4698" w:type="dxa"/>
            <w:vAlign w:val="center"/>
          </w:tcPr>
          <w:p w:rsidR="00BF741A" w:rsidRPr="00D2171F" w:rsidRDefault="002D2AC7" w:rsidP="002D2AC7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Izbori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 </w:t>
            </w:r>
            <w:r w:rsidR="00621901" w:rsidRPr="00D2171F">
              <w:t>(</w:t>
            </w:r>
            <w:proofErr w:type="spellStart"/>
            <w:r>
              <w:t>Otvrorena</w:t>
            </w:r>
            <w:proofErr w:type="spellEnd"/>
            <w:r>
              <w:t xml:space="preserve"> lista</w:t>
            </w:r>
            <w:r w:rsidR="00621901" w:rsidRPr="00D2171F">
              <w:t>)</w:t>
            </w:r>
          </w:p>
        </w:tc>
        <w:tc>
          <w:tcPr>
            <w:tcW w:w="5467" w:type="dxa"/>
            <w:vAlign w:val="center"/>
          </w:tcPr>
          <w:p w:rsidR="00D32CAF" w:rsidRDefault="00D32CAF" w:rsidP="00D32CAF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Birač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glasa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jednog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r w:rsidR="00AD418E" w:rsidRPr="00D2171F">
              <w:rPr>
                <w:rFonts w:asciiTheme="minorHAnsi" w:hAnsiTheme="minorHAnsi"/>
                <w:szCs w:val="22"/>
              </w:rPr>
              <w:t>(1)</w:t>
            </w:r>
            <w:proofErr w:type="spellStart"/>
            <w:r>
              <w:rPr>
                <w:rFonts w:asciiTheme="minorHAnsi" w:hAnsiTheme="minorHAnsi"/>
                <w:szCs w:val="22"/>
              </w:rPr>
              <w:t>potvrđenog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političkog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subjekta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Cs w:val="22"/>
              </w:rPr>
              <w:t>može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da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glasa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jednog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r w:rsidR="00AD418E" w:rsidRPr="00D2171F">
              <w:rPr>
                <w:rFonts w:asciiTheme="minorHAnsi" w:hAnsiTheme="minorHAnsi"/>
                <w:szCs w:val="22"/>
              </w:rPr>
              <w:t xml:space="preserve">(1) </w:t>
            </w:r>
            <w:proofErr w:type="spellStart"/>
            <w:r w:rsidR="00AD418E" w:rsidRPr="00D2171F">
              <w:rPr>
                <w:rFonts w:asciiTheme="minorHAnsi" w:hAnsiTheme="minorHAnsi"/>
                <w:szCs w:val="22"/>
              </w:rPr>
              <w:t>kandidat</w:t>
            </w:r>
            <w:r>
              <w:rPr>
                <w:rFonts w:asciiTheme="minorHAnsi" w:hAnsiTheme="minorHAnsi"/>
                <w:szCs w:val="22"/>
              </w:rPr>
              <w:t>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sa liste </w:t>
            </w:r>
            <w:proofErr w:type="spellStart"/>
            <w:r>
              <w:rPr>
                <w:rFonts w:asciiTheme="minorHAnsi" w:hAnsiTheme="minorHAnsi"/>
                <w:szCs w:val="22"/>
              </w:rPr>
              <w:t>kandidata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ovog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političkog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subjekta</w:t>
            </w:r>
            <w:proofErr w:type="spellEnd"/>
            <w:r w:rsidR="00AD418E" w:rsidRPr="00D2171F">
              <w:rPr>
                <w:rFonts w:asciiTheme="minorHAnsi" w:hAnsiTheme="minorHAnsi"/>
                <w:szCs w:val="22"/>
              </w:rPr>
              <w:t xml:space="preserve">.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Ako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je </w:t>
            </w:r>
            <w:r w:rsidRPr="00D32CAF">
              <w:rPr>
                <w:rFonts w:asciiTheme="minorHAnsi" w:hAnsiTheme="minorHAnsi"/>
                <w:szCs w:val="22"/>
              </w:rPr>
              <w:t xml:space="preserve">na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glasačkom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listiću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označeno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više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od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jednog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(1)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kandidata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računaju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se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samo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glasovi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za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D32CAF">
              <w:rPr>
                <w:rFonts w:asciiTheme="minorHAnsi" w:hAnsiTheme="minorHAnsi"/>
                <w:szCs w:val="22"/>
              </w:rPr>
              <w:t>politički</w:t>
            </w:r>
            <w:proofErr w:type="spellEnd"/>
            <w:r w:rsidRPr="00D32CAF">
              <w:rPr>
                <w:rFonts w:asciiTheme="minorHAnsi" w:hAnsiTheme="minorHAnsi"/>
                <w:szCs w:val="22"/>
              </w:rPr>
              <w:t xml:space="preserve"> subjekt.</w:t>
            </w:r>
          </w:p>
          <w:p w:rsidR="00D32CAF" w:rsidRDefault="00D32CAF" w:rsidP="00D32CAF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</w:p>
          <w:p w:rsidR="00BF741A" w:rsidRPr="00D2171F" w:rsidRDefault="00AD418E" w:rsidP="00D32CAF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  <w:r w:rsidRPr="00D2171F">
              <w:rPr>
                <w:rFonts w:asciiTheme="minorHAnsi" w:hAnsiTheme="minorHAnsi"/>
                <w:szCs w:val="22"/>
              </w:rPr>
              <w:t>Nëse në fletëvotim janë shënuar më shumë se një (1) kandidat, vetëm vota për subjektin politik llogaritet.</w:t>
            </w:r>
          </w:p>
        </w:tc>
      </w:tr>
      <w:tr w:rsidR="00BF741A" w:rsidRPr="00D2171F" w:rsidTr="009603C8">
        <w:trPr>
          <w:trHeight w:hRule="exact" w:val="791"/>
        </w:trPr>
        <w:tc>
          <w:tcPr>
            <w:tcW w:w="4698" w:type="dxa"/>
            <w:vAlign w:val="center"/>
          </w:tcPr>
          <w:p w:rsidR="00BF741A" w:rsidRPr="00D2171F" w:rsidRDefault="002D2AC7" w:rsidP="002D2AC7">
            <w:pPr>
              <w:pStyle w:val="ListParagraph"/>
              <w:numPr>
                <w:ilvl w:val="0"/>
                <w:numId w:val="28"/>
              </w:numPr>
              <w:ind w:left="787"/>
            </w:pPr>
            <w:proofErr w:type="spellStart"/>
            <w:r>
              <w:t>Izborni</w:t>
            </w:r>
            <w:proofErr w:type="spellEnd"/>
            <w:r>
              <w:t xml:space="preserve"> sistem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r w:rsidR="00AD5E70" w:rsidRPr="00D2171F">
              <w:t>e</w:t>
            </w:r>
            <w:proofErr w:type="spellEnd"/>
          </w:p>
        </w:tc>
        <w:tc>
          <w:tcPr>
            <w:tcW w:w="5467" w:type="dxa"/>
            <w:vAlign w:val="center"/>
          </w:tcPr>
          <w:p w:rsidR="00BF741A" w:rsidRPr="00D2171F" w:rsidRDefault="00AD5E70" w:rsidP="004441FC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szCs w:val="22"/>
              </w:rPr>
              <w:t>Proporcional</w:t>
            </w:r>
            <w:r w:rsidR="00D32CAF">
              <w:rPr>
                <w:rFonts w:asciiTheme="minorHAnsi" w:hAnsiTheme="minorHAnsi"/>
                <w:szCs w:val="22"/>
              </w:rPr>
              <w:t>ni</w:t>
            </w:r>
            <w:proofErr w:type="spellEnd"/>
            <w:r w:rsidR="0070196A" w:rsidRPr="00D2171F">
              <w:rPr>
                <w:rFonts w:asciiTheme="minorHAnsi" w:hAnsiTheme="minorHAnsi"/>
                <w:szCs w:val="22"/>
              </w:rPr>
              <w:t xml:space="preserve"> </w:t>
            </w:r>
            <w:r w:rsidR="0070196A" w:rsidRPr="00D2171F"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</w:p>
        </w:tc>
      </w:tr>
      <w:tr w:rsidR="00AD418E" w:rsidRPr="00D2171F" w:rsidTr="009603C8">
        <w:trPr>
          <w:trHeight w:hRule="exact" w:val="170"/>
        </w:trPr>
        <w:tc>
          <w:tcPr>
            <w:tcW w:w="4698" w:type="dxa"/>
            <w:vAlign w:val="center"/>
          </w:tcPr>
          <w:p w:rsidR="00AD418E" w:rsidRPr="00D2171F" w:rsidRDefault="00AD418E" w:rsidP="00530C84">
            <w:pPr>
              <w:pStyle w:val="ListParagraph"/>
              <w:ind w:left="1440"/>
            </w:pPr>
          </w:p>
        </w:tc>
        <w:tc>
          <w:tcPr>
            <w:tcW w:w="5467" w:type="dxa"/>
            <w:vAlign w:val="center"/>
          </w:tcPr>
          <w:p w:rsidR="00AD418E" w:rsidRPr="00D2171F" w:rsidRDefault="00AD418E" w:rsidP="00530C84"/>
        </w:tc>
      </w:tr>
      <w:tr w:rsidR="00AD418E" w:rsidRPr="00D2171F" w:rsidTr="009603C8">
        <w:trPr>
          <w:trHeight w:hRule="exact" w:val="340"/>
        </w:trPr>
        <w:tc>
          <w:tcPr>
            <w:tcW w:w="4698" w:type="dxa"/>
            <w:shd w:val="clear" w:color="auto" w:fill="C6D9F1" w:themeFill="text2" w:themeFillTint="33"/>
            <w:vAlign w:val="center"/>
          </w:tcPr>
          <w:p w:rsidR="00AD418E" w:rsidRPr="00D2171F" w:rsidRDefault="002D2AC7" w:rsidP="000D1B9E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Usluge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Birača</w:t>
            </w:r>
            <w:proofErr w:type="spellEnd"/>
          </w:p>
        </w:tc>
        <w:tc>
          <w:tcPr>
            <w:tcW w:w="5467" w:type="dxa"/>
            <w:shd w:val="clear" w:color="auto" w:fill="C6D9F1" w:themeFill="text2" w:themeFillTint="33"/>
            <w:vAlign w:val="center"/>
          </w:tcPr>
          <w:p w:rsidR="00AD418E" w:rsidRPr="00D2171F" w:rsidRDefault="00AD418E" w:rsidP="00DB70C3">
            <w:pPr>
              <w:jc w:val="center"/>
              <w:rPr>
                <w:sz w:val="24"/>
                <w:szCs w:val="24"/>
              </w:rPr>
            </w:pPr>
          </w:p>
        </w:tc>
      </w:tr>
      <w:tr w:rsidR="00AD418E" w:rsidRPr="00D2171F" w:rsidTr="009603C8">
        <w:trPr>
          <w:trHeight w:hRule="exact" w:val="170"/>
        </w:trPr>
        <w:tc>
          <w:tcPr>
            <w:tcW w:w="4698" w:type="dxa"/>
            <w:vAlign w:val="center"/>
          </w:tcPr>
          <w:p w:rsidR="00AD418E" w:rsidRPr="00D2171F" w:rsidRDefault="00AD418E" w:rsidP="003F22AD">
            <w:pPr>
              <w:pStyle w:val="MainTextCopy"/>
              <w:spacing w:line="240" w:lineRule="auto"/>
              <w:ind w:left="360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5467" w:type="dxa"/>
            <w:vAlign w:val="center"/>
          </w:tcPr>
          <w:p w:rsidR="00AD418E" w:rsidRPr="00D2171F" w:rsidRDefault="00AD418E" w:rsidP="00AB658B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AD418E" w:rsidRPr="00D2171F" w:rsidTr="009603C8">
        <w:trPr>
          <w:trHeight w:hRule="exact" w:val="626"/>
        </w:trPr>
        <w:tc>
          <w:tcPr>
            <w:tcW w:w="4698" w:type="dxa"/>
            <w:vAlign w:val="center"/>
          </w:tcPr>
          <w:p w:rsidR="00AD418E" w:rsidRPr="00D2171F" w:rsidRDefault="002D2AC7" w:rsidP="002D2AC7">
            <w:pPr>
              <w:pStyle w:val="MainTextCopy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Istražni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mehanizam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szCs w:val="22"/>
              </w:rPr>
              <w:t>raspolaganju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online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7C5717" w:rsidP="00707A89">
            <w:pPr>
              <w:pStyle w:val="MainTextCopy"/>
              <w:spacing w:line="240" w:lineRule="auto"/>
              <w:rPr>
                <w:rFonts w:asciiTheme="minorHAnsi" w:hAnsiTheme="minorHAnsi"/>
              </w:rPr>
            </w:pPr>
            <w:hyperlink r:id="rId11" w:history="1">
              <w:r w:rsidR="00AD418E" w:rsidRPr="00D2171F">
                <w:rPr>
                  <w:rStyle w:val="Hyperlink"/>
                  <w:rFonts w:asciiTheme="minorHAnsi" w:hAnsiTheme="minorHAnsi"/>
                  <w:sz w:val="20"/>
                  <w:u w:val="none"/>
                </w:rPr>
                <w:t>http://eomp.kqz-ks.org/VCChangeRequests/Index</w:t>
              </w:r>
            </w:hyperlink>
          </w:p>
        </w:tc>
      </w:tr>
      <w:tr w:rsidR="00AD418E" w:rsidRPr="00D2171F" w:rsidTr="009603C8">
        <w:trPr>
          <w:trHeight w:hRule="exact" w:val="565"/>
        </w:trPr>
        <w:tc>
          <w:tcPr>
            <w:tcW w:w="4698" w:type="dxa"/>
            <w:vAlign w:val="center"/>
          </w:tcPr>
          <w:p w:rsidR="00AD418E" w:rsidRPr="00D2171F" w:rsidRDefault="002D2AC7" w:rsidP="002D2AC7">
            <w:pPr>
              <w:pStyle w:val="MainTextCopy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Glasanje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van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Kosova</w:t>
            </w:r>
            <w:r w:rsidR="00AD418E" w:rsidRPr="00D2171F">
              <w:rPr>
                <w:rFonts w:asciiTheme="minorHAnsi" w:hAnsiTheme="minorHAnsi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Cs w:val="22"/>
              </w:rPr>
              <w:t>pijavljivanje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registraciju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7C5717" w:rsidP="00707A89">
            <w:pPr>
              <w:rPr>
                <w:sz w:val="20"/>
                <w:szCs w:val="20"/>
              </w:rPr>
            </w:pPr>
            <w:hyperlink r:id="rId12" w:history="1">
              <w:r w:rsidR="00467FCC" w:rsidRPr="00D2171F">
                <w:rPr>
                  <w:rStyle w:val="Hyperlink"/>
                  <w:sz w:val="20"/>
                  <w:szCs w:val="20"/>
                </w:rPr>
                <w:t>http://www.kqz-ks.org/sq/votimi-jashte-vendit</w:t>
              </w:r>
            </w:hyperlink>
            <w:r w:rsidR="00467FCC" w:rsidRPr="00D2171F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2D2AC7" w:rsidP="002D2AC7">
            <w:pPr>
              <w:pStyle w:val="MainTextCopy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2"/>
              </w:rPr>
              <w:t>Period</w:t>
            </w:r>
            <w:proofErr w:type="spellEnd"/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2"/>
              </w:rPr>
              <w:t>prijavljivanja</w:t>
            </w:r>
            <w:proofErr w:type="spellEnd"/>
            <w:r>
              <w:rPr>
                <w:rFonts w:asciiTheme="minorHAnsi" w:hAnsiTheme="minorHAnsi"/>
                <w:color w:val="000000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/>
                <w:color w:val="000000"/>
                <w:szCs w:val="22"/>
              </w:rPr>
              <w:t>Registracije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707A89">
            <w:pPr>
              <w:ind w:left="743" w:hanging="743"/>
              <w:rPr>
                <w:color w:val="000000"/>
              </w:rPr>
            </w:pPr>
            <w:r w:rsidRPr="00D2171F">
              <w:rPr>
                <w:color w:val="000000"/>
              </w:rPr>
              <w:t xml:space="preserve">16 </w:t>
            </w:r>
            <w:proofErr w:type="spellStart"/>
            <w:r w:rsidR="00D32CAF">
              <w:rPr>
                <w:color w:val="000000"/>
              </w:rPr>
              <w:t>jul</w:t>
            </w:r>
            <w:proofErr w:type="spellEnd"/>
            <w:r w:rsidRPr="00D2171F">
              <w:rPr>
                <w:color w:val="000000"/>
              </w:rPr>
              <w:t xml:space="preserve">– 23 </w:t>
            </w:r>
            <w:proofErr w:type="spellStart"/>
            <w:r w:rsidR="00D32CAF">
              <w:rPr>
                <w:color w:val="000000"/>
              </w:rPr>
              <w:t>avgust</w:t>
            </w:r>
            <w:proofErr w:type="spellEnd"/>
            <w:r w:rsidRPr="00D2171F">
              <w:rPr>
                <w:color w:val="000000"/>
              </w:rPr>
              <w:t xml:space="preserve"> 2017</w:t>
            </w:r>
          </w:p>
          <w:p w:rsidR="00AD418E" w:rsidRPr="00D2171F" w:rsidRDefault="00AD418E" w:rsidP="00707A89"/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D418E" w:rsidP="002D2AC7">
            <w:pPr>
              <w:pStyle w:val="ListParagraph"/>
              <w:numPr>
                <w:ilvl w:val="1"/>
                <w:numId w:val="5"/>
              </w:numPr>
            </w:pPr>
            <w:proofErr w:type="spellStart"/>
            <w:r w:rsidRPr="00D2171F">
              <w:rPr>
                <w:color w:val="000000"/>
              </w:rPr>
              <w:t>Pr</w:t>
            </w:r>
            <w:r w:rsidR="002D2AC7">
              <w:rPr>
                <w:color w:val="000000"/>
              </w:rPr>
              <w:t>rimljeno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707A89">
            <w:r w:rsidRPr="00D2171F">
              <w:t xml:space="preserve">11,813 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2D2AC7" w:rsidP="002D2AC7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rPr>
                <w:color w:val="000000"/>
              </w:rPr>
              <w:t>Usvojeno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707A89">
            <w:r w:rsidRPr="00D2171F">
              <w:t xml:space="preserve">10,476  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2D2AC7" w:rsidP="002D2AC7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rPr>
                <w:color w:val="000000"/>
              </w:rPr>
              <w:t>Odbijeno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707A89">
            <w:pPr>
              <w:spacing w:after="120"/>
              <w:rPr>
                <w:color w:val="000000"/>
              </w:rPr>
            </w:pPr>
            <w:r w:rsidRPr="00D2171F">
              <w:t xml:space="preserve">1,337 </w:t>
            </w:r>
          </w:p>
          <w:p w:rsidR="00AD418E" w:rsidRPr="00D2171F" w:rsidRDefault="00AD418E" w:rsidP="00707A89"/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D418E" w:rsidP="002D2AC7">
            <w:pPr>
              <w:pStyle w:val="ListParagraph"/>
              <w:numPr>
                <w:ilvl w:val="0"/>
                <w:numId w:val="14"/>
              </w:numPr>
            </w:pPr>
            <w:r w:rsidRPr="00D2171F">
              <w:rPr>
                <w:b/>
              </w:rPr>
              <w:t>Program</w:t>
            </w:r>
            <w:r w:rsidR="002D2AC7">
              <w:rPr>
                <w:b/>
              </w:rPr>
              <w:t xml:space="preserve"> </w:t>
            </w:r>
            <w:proofErr w:type="spellStart"/>
            <w:r w:rsidR="002D2AC7">
              <w:rPr>
                <w:b/>
              </w:rPr>
              <w:t>Glasanja</w:t>
            </w:r>
            <w:proofErr w:type="spellEnd"/>
            <w:r w:rsidR="002D2AC7">
              <w:rPr>
                <w:b/>
              </w:rPr>
              <w:t xml:space="preserve"> </w:t>
            </w:r>
            <w:proofErr w:type="spellStart"/>
            <w:r w:rsidR="002D2AC7">
              <w:rPr>
                <w:b/>
              </w:rPr>
              <w:t>Putem</w:t>
            </w:r>
            <w:proofErr w:type="spellEnd"/>
            <w:r w:rsidR="002D2AC7">
              <w:rPr>
                <w:b/>
              </w:rPr>
              <w:t xml:space="preserve"> </w:t>
            </w:r>
            <w:proofErr w:type="spellStart"/>
            <w:r w:rsidR="002D2AC7">
              <w:rPr>
                <w:b/>
              </w:rPr>
              <w:t>Pošte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707A89"/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D418E" w:rsidP="002D2AC7">
            <w:pPr>
              <w:pStyle w:val="MainTextCopy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b/>
                <w:szCs w:val="22"/>
              </w:rPr>
              <w:t>Peri</w:t>
            </w:r>
            <w:r w:rsidR="002D2AC7">
              <w:rPr>
                <w:rFonts w:asciiTheme="minorHAnsi" w:hAnsiTheme="minorHAnsi"/>
                <w:b/>
                <w:szCs w:val="22"/>
              </w:rPr>
              <w:t>od</w:t>
            </w:r>
            <w:proofErr w:type="spellEnd"/>
            <w:r w:rsidR="002D2AC7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="002D2AC7">
              <w:rPr>
                <w:rFonts w:asciiTheme="minorHAnsi" w:hAnsiTheme="minorHAnsi"/>
                <w:b/>
                <w:szCs w:val="22"/>
              </w:rPr>
              <w:t>Glasanja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707A89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  <w:r w:rsidRPr="00D2171F">
              <w:rPr>
                <w:rFonts w:asciiTheme="minorHAnsi" w:hAnsiTheme="minorHAnsi"/>
                <w:szCs w:val="22"/>
              </w:rPr>
              <w:t xml:space="preserve">22 </w:t>
            </w:r>
            <w:proofErr w:type="spellStart"/>
            <w:r w:rsidRPr="00D2171F">
              <w:rPr>
                <w:rFonts w:asciiTheme="minorHAnsi" w:hAnsiTheme="minorHAnsi"/>
                <w:szCs w:val="22"/>
              </w:rPr>
              <w:t>s</w:t>
            </w:r>
            <w:r w:rsidR="00D32CAF">
              <w:rPr>
                <w:rFonts w:asciiTheme="minorHAnsi" w:hAnsiTheme="minorHAnsi"/>
                <w:szCs w:val="22"/>
              </w:rPr>
              <w:t>eptembar</w:t>
            </w:r>
            <w:proofErr w:type="spellEnd"/>
            <w:r w:rsidRPr="00D2171F">
              <w:rPr>
                <w:rFonts w:asciiTheme="minorHAnsi" w:hAnsiTheme="minorHAnsi"/>
                <w:szCs w:val="22"/>
              </w:rPr>
              <w:t xml:space="preserve"> - 20 </w:t>
            </w:r>
            <w:proofErr w:type="spellStart"/>
            <w:r w:rsidR="00D32CAF">
              <w:rPr>
                <w:rFonts w:asciiTheme="minorHAnsi" w:hAnsiTheme="minorHAnsi"/>
                <w:szCs w:val="22"/>
              </w:rPr>
              <w:t>oktobar</w:t>
            </w:r>
            <w:proofErr w:type="spellEnd"/>
            <w:r w:rsidRPr="00D2171F">
              <w:rPr>
                <w:rFonts w:asciiTheme="minorHAnsi" w:hAnsiTheme="minorHAnsi"/>
                <w:szCs w:val="22"/>
              </w:rPr>
              <w:t xml:space="preserve"> 2017</w:t>
            </w:r>
          </w:p>
          <w:p w:rsidR="00AD418E" w:rsidRPr="00D2171F" w:rsidRDefault="00AD418E" w:rsidP="00707A89"/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2D2AC7" w:rsidP="002D2AC7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povraćaj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Glasačkih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Listića</w:t>
            </w:r>
            <w:r w:rsidR="00AD418E" w:rsidRPr="00D2171F">
              <w:rPr>
                <w:b/>
              </w:rPr>
              <w:t>timeve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D32CAF">
            <w:r w:rsidRPr="00D2171F">
              <w:t xml:space="preserve">20 </w:t>
            </w:r>
            <w:proofErr w:type="spellStart"/>
            <w:r w:rsidR="00D32CAF">
              <w:t>oktobar</w:t>
            </w:r>
            <w:proofErr w:type="spellEnd"/>
            <w:r w:rsidRPr="00D2171F">
              <w:t xml:space="preserve">  2017</w:t>
            </w:r>
          </w:p>
        </w:tc>
      </w:tr>
      <w:tr w:rsidR="00AD418E" w:rsidRPr="00D2171F" w:rsidTr="009603C8">
        <w:trPr>
          <w:trHeight w:hRule="exact" w:val="620"/>
        </w:trPr>
        <w:tc>
          <w:tcPr>
            <w:tcW w:w="4698" w:type="dxa"/>
            <w:vAlign w:val="center"/>
          </w:tcPr>
          <w:p w:rsidR="00AD418E" w:rsidRPr="00D2171F" w:rsidRDefault="00AD418E" w:rsidP="007242DD">
            <w:pPr>
              <w:pStyle w:val="ListParagraph"/>
              <w:numPr>
                <w:ilvl w:val="0"/>
                <w:numId w:val="13"/>
              </w:numPr>
            </w:pPr>
            <w:r w:rsidRPr="00D2171F">
              <w:rPr>
                <w:b/>
              </w:rPr>
              <w:t>Program</w:t>
            </w:r>
            <w:r w:rsidR="007242DD">
              <w:rPr>
                <w:b/>
              </w:rPr>
              <w:t xml:space="preserve"> </w:t>
            </w:r>
            <w:proofErr w:type="spellStart"/>
            <w:r w:rsidR="007242DD">
              <w:rPr>
                <w:b/>
              </w:rPr>
              <w:t>Glasanja</w:t>
            </w:r>
            <w:proofErr w:type="spellEnd"/>
            <w:r w:rsidR="007242DD">
              <w:rPr>
                <w:b/>
              </w:rPr>
              <w:t xml:space="preserve"> </w:t>
            </w:r>
            <w:proofErr w:type="spellStart"/>
            <w:r w:rsidR="007242DD">
              <w:rPr>
                <w:b/>
              </w:rPr>
              <w:t>Osoba</w:t>
            </w:r>
            <w:proofErr w:type="spellEnd"/>
            <w:r w:rsidR="007242DD">
              <w:rPr>
                <w:b/>
              </w:rPr>
              <w:t xml:space="preserve"> sa </w:t>
            </w:r>
            <w:proofErr w:type="spellStart"/>
            <w:r w:rsidR="007242DD">
              <w:rPr>
                <w:b/>
              </w:rPr>
              <w:t>Posebnim</w:t>
            </w:r>
            <w:proofErr w:type="spellEnd"/>
            <w:r w:rsidR="007242DD">
              <w:rPr>
                <w:b/>
              </w:rPr>
              <w:t xml:space="preserve"> </w:t>
            </w:r>
            <w:proofErr w:type="spellStart"/>
            <w:r w:rsidR="007242DD">
              <w:rPr>
                <w:b/>
              </w:rPr>
              <w:t>Porebama</w:t>
            </w:r>
            <w:proofErr w:type="spellEnd"/>
            <w:r w:rsidRPr="00D2171F">
              <w:rPr>
                <w:b/>
              </w:rPr>
              <w:t xml:space="preserve"> (</w:t>
            </w:r>
            <w:r w:rsidR="007242DD">
              <w:rPr>
                <w:b/>
              </w:rPr>
              <w:t>GOPP</w:t>
            </w:r>
            <w:r w:rsidRPr="00D2171F">
              <w:rPr>
                <w:b/>
              </w:rPr>
              <w:t>) (SNV)</w:t>
            </w:r>
          </w:p>
        </w:tc>
        <w:tc>
          <w:tcPr>
            <w:tcW w:w="5467" w:type="dxa"/>
            <w:vAlign w:val="center"/>
          </w:tcPr>
          <w:p w:rsidR="00AD418E" w:rsidRPr="00D2171F" w:rsidRDefault="00AD418E" w:rsidP="00707A89"/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D418E" w:rsidP="00297FCA">
            <w:pPr>
              <w:pStyle w:val="MainTextCopy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szCs w:val="22"/>
              </w:rPr>
              <w:t>Peri</w:t>
            </w:r>
            <w:r w:rsidR="007242DD">
              <w:rPr>
                <w:rFonts w:asciiTheme="minorHAnsi" w:hAnsiTheme="minorHAnsi"/>
                <w:szCs w:val="22"/>
              </w:rPr>
              <w:t>od</w:t>
            </w:r>
            <w:proofErr w:type="spellEnd"/>
            <w:r w:rsidR="007242DD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7242DD">
              <w:rPr>
                <w:rFonts w:asciiTheme="minorHAnsi" w:hAnsiTheme="minorHAnsi"/>
                <w:szCs w:val="22"/>
              </w:rPr>
              <w:t>registracije</w:t>
            </w:r>
            <w:proofErr w:type="spellEnd"/>
          </w:p>
          <w:p w:rsidR="00AD418E" w:rsidRPr="00D2171F" w:rsidRDefault="00AD418E" w:rsidP="00297FCA">
            <w:pPr>
              <w:pStyle w:val="ListParagraph"/>
              <w:ind w:left="1440"/>
            </w:pPr>
          </w:p>
        </w:tc>
        <w:tc>
          <w:tcPr>
            <w:tcW w:w="5467" w:type="dxa"/>
            <w:vAlign w:val="center"/>
          </w:tcPr>
          <w:p w:rsidR="00AD418E" w:rsidRPr="00D2171F" w:rsidRDefault="00AD418E" w:rsidP="00707A89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  <w:r w:rsidRPr="00D2171F">
              <w:rPr>
                <w:rFonts w:asciiTheme="minorHAnsi" w:hAnsiTheme="minorHAnsi"/>
                <w:szCs w:val="22"/>
              </w:rPr>
              <w:t xml:space="preserve">23 </w:t>
            </w:r>
            <w:proofErr w:type="spellStart"/>
            <w:r w:rsidR="00D32CAF">
              <w:rPr>
                <w:rFonts w:asciiTheme="minorHAnsi" w:hAnsiTheme="minorHAnsi"/>
                <w:szCs w:val="22"/>
              </w:rPr>
              <w:t>avgust</w:t>
            </w:r>
            <w:proofErr w:type="spellEnd"/>
            <w:r w:rsidRPr="00D2171F">
              <w:rPr>
                <w:rFonts w:asciiTheme="minorHAnsi" w:hAnsiTheme="minorHAnsi"/>
                <w:szCs w:val="22"/>
              </w:rPr>
              <w:t xml:space="preserve"> – 7 </w:t>
            </w:r>
            <w:proofErr w:type="spellStart"/>
            <w:r w:rsidR="00D32CAF">
              <w:rPr>
                <w:rFonts w:asciiTheme="minorHAnsi" w:hAnsiTheme="minorHAnsi"/>
                <w:szCs w:val="22"/>
              </w:rPr>
              <w:t>oktobar</w:t>
            </w:r>
            <w:proofErr w:type="spellEnd"/>
            <w:r w:rsidRPr="00D2171F">
              <w:rPr>
                <w:rFonts w:asciiTheme="minorHAnsi" w:hAnsiTheme="minorHAnsi"/>
                <w:szCs w:val="22"/>
              </w:rPr>
              <w:t xml:space="preserve"> 2017</w:t>
            </w:r>
          </w:p>
          <w:p w:rsidR="00AD418E" w:rsidRPr="00D2171F" w:rsidRDefault="00AD418E" w:rsidP="00707A89"/>
        </w:tc>
      </w:tr>
      <w:tr w:rsidR="00AD418E" w:rsidRPr="00D2171F" w:rsidTr="009603C8">
        <w:trPr>
          <w:trHeight w:hRule="exact" w:val="575"/>
        </w:trPr>
        <w:tc>
          <w:tcPr>
            <w:tcW w:w="4698" w:type="dxa"/>
            <w:vAlign w:val="center"/>
          </w:tcPr>
          <w:p w:rsidR="00AD418E" w:rsidRPr="00D2171F" w:rsidRDefault="009603C8" w:rsidP="00297FCA">
            <w:pPr>
              <w:pStyle w:val="MainTextCopy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lastRenderedPageBreak/>
              <w:t>Broj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birača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registrovani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GOPP</w:t>
            </w:r>
          </w:p>
          <w:p w:rsidR="00AD418E" w:rsidRPr="00D2171F" w:rsidRDefault="00AD418E" w:rsidP="00297FCA">
            <w:pPr>
              <w:pStyle w:val="ListParagraph"/>
              <w:ind w:left="1440"/>
            </w:pPr>
          </w:p>
        </w:tc>
        <w:tc>
          <w:tcPr>
            <w:tcW w:w="5467" w:type="dxa"/>
            <w:vAlign w:val="center"/>
          </w:tcPr>
          <w:p w:rsidR="00AD418E" w:rsidRPr="00D2171F" w:rsidRDefault="00D2171F" w:rsidP="005A039B">
            <w:r w:rsidRPr="00D2171F">
              <w:t>3169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D418E" w:rsidP="00297FCA">
            <w:pPr>
              <w:pStyle w:val="MainTextCopy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szCs w:val="22"/>
              </w:rPr>
              <w:t>Kategori</w:t>
            </w:r>
            <w:r w:rsidR="009603C8">
              <w:rPr>
                <w:rFonts w:asciiTheme="minorHAnsi" w:hAnsiTheme="minorHAnsi"/>
                <w:szCs w:val="22"/>
              </w:rPr>
              <w:t>je</w:t>
            </w:r>
            <w:proofErr w:type="spellEnd"/>
            <w:r w:rsidR="009603C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9603C8">
              <w:rPr>
                <w:rFonts w:asciiTheme="minorHAnsi" w:hAnsiTheme="minorHAnsi"/>
                <w:szCs w:val="22"/>
              </w:rPr>
              <w:t>birača</w:t>
            </w:r>
            <w:proofErr w:type="spellEnd"/>
          </w:p>
          <w:p w:rsidR="00AD418E" w:rsidRPr="00D2171F" w:rsidRDefault="00AD418E" w:rsidP="00297FCA">
            <w:pPr>
              <w:pStyle w:val="ListParagraph"/>
              <w:ind w:left="1440"/>
            </w:pPr>
          </w:p>
        </w:tc>
        <w:tc>
          <w:tcPr>
            <w:tcW w:w="5467" w:type="dxa"/>
            <w:vAlign w:val="center"/>
          </w:tcPr>
          <w:p w:rsidR="00AD418E" w:rsidRPr="00D2171F" w:rsidRDefault="00AD418E" w:rsidP="00297FCA"/>
        </w:tc>
      </w:tr>
      <w:tr w:rsidR="00AD418E" w:rsidRPr="00D2171F" w:rsidTr="00A54B89">
        <w:trPr>
          <w:trHeight w:hRule="exact" w:val="863"/>
        </w:trPr>
        <w:tc>
          <w:tcPr>
            <w:tcW w:w="4698" w:type="dxa"/>
            <w:vAlign w:val="center"/>
          </w:tcPr>
          <w:p w:rsidR="00AD418E" w:rsidRPr="00D2171F" w:rsidRDefault="009603C8" w:rsidP="00A54B89">
            <w:pPr>
              <w:pStyle w:val="MainTextCopy"/>
              <w:spacing w:line="240" w:lineRule="auto"/>
              <w:ind w:left="1080"/>
              <w:rPr>
                <w:rFonts w:asciiTheme="minorHAnsi" w:hAnsiTheme="minorHAnsi"/>
                <w:szCs w:val="22"/>
              </w:rPr>
            </w:pPr>
            <w:proofErr w:type="spellStart"/>
            <w:r w:rsidRPr="009603C8">
              <w:rPr>
                <w:rFonts w:asciiTheme="minorHAnsi" w:hAnsiTheme="minorHAnsi"/>
                <w:szCs w:val="22"/>
              </w:rPr>
              <w:t>Birači</w:t>
            </w:r>
            <w:proofErr w:type="spellEnd"/>
            <w:r w:rsidRPr="009603C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9603C8">
              <w:rPr>
                <w:rFonts w:asciiTheme="minorHAnsi" w:hAnsiTheme="minorHAnsi"/>
                <w:szCs w:val="22"/>
              </w:rPr>
              <w:t>zatvoreni</w:t>
            </w:r>
            <w:proofErr w:type="spellEnd"/>
            <w:r w:rsidRPr="009603C8">
              <w:rPr>
                <w:rFonts w:asciiTheme="minorHAnsi" w:hAnsiTheme="minorHAnsi"/>
                <w:szCs w:val="22"/>
              </w:rPr>
              <w:t xml:space="preserve"> u </w:t>
            </w:r>
            <w:proofErr w:type="spellStart"/>
            <w:r w:rsidRPr="009603C8">
              <w:rPr>
                <w:rFonts w:asciiTheme="minorHAnsi" w:hAnsiTheme="minorHAnsi"/>
                <w:szCs w:val="22"/>
              </w:rPr>
              <w:t>svojim</w:t>
            </w:r>
            <w:proofErr w:type="spellEnd"/>
            <w:r w:rsidRPr="009603C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9603C8">
              <w:rPr>
                <w:rFonts w:asciiTheme="minorHAnsi" w:hAnsiTheme="minorHAnsi"/>
                <w:szCs w:val="22"/>
              </w:rPr>
              <w:t>kućama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D2171F" w:rsidP="00297FCA">
            <w:r w:rsidRPr="00D2171F">
              <w:rPr>
                <w:rFonts w:eastAsia="Times New Roman" w:cs="Arial"/>
                <w:color w:val="000000"/>
                <w:sz w:val="24"/>
                <w:szCs w:val="24"/>
              </w:rPr>
              <w:t>1,587</w:t>
            </w:r>
          </w:p>
        </w:tc>
      </w:tr>
      <w:tr w:rsidR="00AD418E" w:rsidRPr="00D2171F" w:rsidTr="009603C8">
        <w:trPr>
          <w:trHeight w:hRule="exact" w:val="881"/>
        </w:trPr>
        <w:tc>
          <w:tcPr>
            <w:tcW w:w="4698" w:type="dxa"/>
            <w:vAlign w:val="center"/>
          </w:tcPr>
          <w:p w:rsidR="00AD418E" w:rsidRPr="00D2171F" w:rsidRDefault="00A54B89" w:rsidP="00A54B89">
            <w:pPr>
              <w:pStyle w:val="MainTextCopy"/>
              <w:numPr>
                <w:ilvl w:val="1"/>
                <w:numId w:val="9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Institucije</w:t>
            </w:r>
            <w:proofErr w:type="spellEnd"/>
            <w:r w:rsidR="00AD418E" w:rsidRPr="00D2171F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(</w:t>
            </w:r>
            <w:proofErr w:type="spellStart"/>
            <w:r w:rsidRPr="00A54B89">
              <w:rPr>
                <w:rFonts w:asciiTheme="minorHAnsi" w:hAnsiTheme="minorHAnsi"/>
                <w:szCs w:val="22"/>
              </w:rPr>
              <w:t>Centri</w:t>
            </w:r>
            <w:proofErr w:type="spellEnd"/>
            <w:r w:rsidRPr="00A54B8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54B89">
              <w:rPr>
                <w:rFonts w:asciiTheme="minorHAnsi" w:hAnsiTheme="minorHAnsi"/>
                <w:szCs w:val="22"/>
              </w:rPr>
              <w:t>za</w:t>
            </w:r>
            <w:proofErr w:type="spellEnd"/>
            <w:r w:rsidRPr="00A54B8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54B89">
              <w:rPr>
                <w:rFonts w:asciiTheme="minorHAnsi" w:hAnsiTheme="minorHAnsi"/>
                <w:szCs w:val="22"/>
              </w:rPr>
              <w:t>pritvor</w:t>
            </w:r>
            <w:proofErr w:type="spellEnd"/>
            <w:r w:rsidRPr="00A54B89">
              <w:rPr>
                <w:rFonts w:asciiTheme="minorHAnsi" w:hAnsiTheme="minorHAnsi"/>
                <w:szCs w:val="22"/>
              </w:rPr>
              <w:t xml:space="preserve"> / </w:t>
            </w:r>
            <w:proofErr w:type="spellStart"/>
            <w:r w:rsidRPr="00A54B89">
              <w:rPr>
                <w:rFonts w:asciiTheme="minorHAnsi" w:hAnsiTheme="minorHAnsi"/>
                <w:szCs w:val="22"/>
              </w:rPr>
              <w:t>popravni</w:t>
            </w:r>
            <w:proofErr w:type="spellEnd"/>
            <w:r w:rsidRPr="00A54B8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54B89">
              <w:rPr>
                <w:rFonts w:asciiTheme="minorHAnsi" w:hAnsiTheme="minorHAnsi"/>
                <w:szCs w:val="22"/>
              </w:rPr>
              <w:t>centri</w:t>
            </w:r>
            <w:proofErr w:type="spellEnd"/>
            <w:r w:rsidRPr="00A54B89">
              <w:rPr>
                <w:rFonts w:asciiTheme="minorHAnsi" w:hAnsiTheme="minorHAnsi"/>
                <w:szCs w:val="22"/>
              </w:rPr>
              <w:t xml:space="preserve"> / </w:t>
            </w:r>
            <w:proofErr w:type="spellStart"/>
            <w:r w:rsidRPr="00A54B89">
              <w:rPr>
                <w:rFonts w:asciiTheme="minorHAnsi" w:hAnsiTheme="minorHAnsi"/>
                <w:szCs w:val="22"/>
              </w:rPr>
              <w:t>bolnice</w:t>
            </w:r>
            <w:proofErr w:type="spellEnd"/>
            <w:r w:rsidRPr="00A54B89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)</w:t>
            </w:r>
          </w:p>
          <w:p w:rsidR="00AD418E" w:rsidRPr="00D2171F" w:rsidRDefault="00AD418E" w:rsidP="00297FCA">
            <w:pPr>
              <w:pStyle w:val="ListParagraph"/>
              <w:ind w:left="1440"/>
            </w:pPr>
          </w:p>
        </w:tc>
        <w:tc>
          <w:tcPr>
            <w:tcW w:w="5467" w:type="dxa"/>
            <w:vAlign w:val="center"/>
          </w:tcPr>
          <w:p w:rsidR="00AD418E" w:rsidRPr="00D2171F" w:rsidRDefault="00D2171F" w:rsidP="00D2171F">
            <w:pPr>
              <w:pStyle w:val="MainTextCopy"/>
              <w:spacing w:line="240" w:lineRule="auto"/>
              <w:rPr>
                <w:rFonts w:asciiTheme="minorHAnsi" w:hAnsiTheme="minorHAnsi"/>
              </w:rPr>
            </w:pPr>
            <w:r w:rsidRPr="00D2171F">
              <w:rPr>
                <w:rFonts w:asciiTheme="minorHAnsi" w:hAnsiTheme="minorHAnsi"/>
              </w:rPr>
              <w:t>1,566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54B89" w:rsidP="00A54B89">
            <w:pPr>
              <w:pStyle w:val="MainTextCopy"/>
              <w:numPr>
                <w:ilvl w:val="1"/>
                <w:numId w:val="9"/>
              </w:numPr>
              <w:spacing w:line="240" w:lineRule="auto"/>
            </w:pPr>
            <w:proofErr w:type="spellStart"/>
            <w:r>
              <w:rPr>
                <w:rFonts w:asciiTheme="minorHAnsi" w:hAnsiTheme="minorHAnsi"/>
                <w:szCs w:val="22"/>
              </w:rPr>
              <w:t>Posebne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okolnosti</w:t>
            </w:r>
            <w:proofErr w:type="spellEnd"/>
          </w:p>
        </w:tc>
        <w:tc>
          <w:tcPr>
            <w:tcW w:w="5467" w:type="dxa"/>
            <w:shd w:val="clear" w:color="auto" w:fill="auto"/>
            <w:vAlign w:val="center"/>
          </w:tcPr>
          <w:p w:rsidR="00AD418E" w:rsidRPr="00D2171F" w:rsidRDefault="00D2171F" w:rsidP="00297FCA">
            <w:r w:rsidRPr="00D2171F">
              <w:rPr>
                <w:rFonts w:eastAsia="Times New Roman" w:cs="Times New Roman"/>
              </w:rPr>
              <w:t>16</w:t>
            </w:r>
          </w:p>
        </w:tc>
      </w:tr>
      <w:tr w:rsidR="00AD418E" w:rsidRPr="00D2171F" w:rsidTr="009603C8">
        <w:trPr>
          <w:trHeight w:hRule="exact" w:val="656"/>
        </w:trPr>
        <w:tc>
          <w:tcPr>
            <w:tcW w:w="4698" w:type="dxa"/>
            <w:vAlign w:val="center"/>
          </w:tcPr>
          <w:p w:rsidR="00AD418E" w:rsidRPr="00D2171F" w:rsidRDefault="00A54B89" w:rsidP="00A54B89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posebne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</w:p>
        </w:tc>
        <w:tc>
          <w:tcPr>
            <w:tcW w:w="5467" w:type="dxa"/>
            <w:shd w:val="clear" w:color="auto" w:fill="auto"/>
            <w:vAlign w:val="center"/>
          </w:tcPr>
          <w:p w:rsidR="00AD418E" w:rsidRPr="00D2171F" w:rsidRDefault="00E03D2D" w:rsidP="00297FCA">
            <w:r>
              <w:t>118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54B89" w:rsidP="00A54B8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rPr>
                <w:b/>
              </w:rPr>
              <w:t>Birački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Centri</w:t>
            </w:r>
            <w:proofErr w:type="spellEnd"/>
            <w:r>
              <w:rPr>
                <w:b/>
              </w:rPr>
              <w:t xml:space="preserve"> </w:t>
            </w:r>
            <w:r w:rsidR="00AD418E" w:rsidRPr="00D2171F">
              <w:rPr>
                <w:b/>
              </w:rPr>
              <w:t>/</w:t>
            </w:r>
            <w:proofErr w:type="spellStart"/>
            <w:r>
              <w:rPr>
                <w:b/>
              </w:rPr>
              <w:t>Biračka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mesta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297FCA">
            <w:pPr>
              <w:rPr>
                <w:sz w:val="20"/>
                <w:szCs w:val="20"/>
              </w:rPr>
            </w:pPr>
            <w:r w:rsidRPr="00D2171F">
              <w:rPr>
                <w:rStyle w:val="Hyperlink"/>
                <w:sz w:val="20"/>
                <w:szCs w:val="20"/>
                <w:u w:val="none"/>
              </w:rPr>
              <w:t>http://www.kqz-ks.org/sq/qendrat-e-votimit-2017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54B89" w:rsidP="00297FCA">
            <w:pPr>
              <w:pStyle w:val="MainTextCopy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Centri</w:t>
            </w:r>
            <w:proofErr w:type="spellEnd"/>
            <w:r w:rsidR="00AD418E" w:rsidRPr="00D2171F">
              <w:rPr>
                <w:rFonts w:asciiTheme="minorHAnsi" w:hAnsiTheme="minorHAnsi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/>
                <w:szCs w:val="22"/>
              </w:rPr>
              <w:t>Biračka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Mesta</w:t>
            </w:r>
            <w:proofErr w:type="spellEnd"/>
          </w:p>
          <w:p w:rsidR="00AD418E" w:rsidRPr="00D2171F" w:rsidRDefault="00AD418E" w:rsidP="00297FCA">
            <w:pPr>
              <w:pStyle w:val="ListParagraph"/>
              <w:ind w:left="1440"/>
            </w:pPr>
          </w:p>
        </w:tc>
        <w:tc>
          <w:tcPr>
            <w:tcW w:w="5467" w:type="dxa"/>
            <w:vAlign w:val="center"/>
          </w:tcPr>
          <w:p w:rsidR="00AD418E" w:rsidRPr="00D2171F" w:rsidRDefault="00AD418E" w:rsidP="00297FCA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  <w:r w:rsidRPr="00D2171F">
              <w:rPr>
                <w:rFonts w:asciiTheme="minorHAnsi" w:hAnsiTheme="minorHAnsi"/>
                <w:szCs w:val="22"/>
              </w:rPr>
              <w:t>899</w:t>
            </w:r>
            <w:r w:rsidRPr="00D2171F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 w:rsidRPr="00D2171F">
              <w:rPr>
                <w:rFonts w:asciiTheme="minorHAnsi" w:hAnsiTheme="minorHAnsi"/>
                <w:szCs w:val="22"/>
              </w:rPr>
              <w:t>/ 2,505</w:t>
            </w:r>
          </w:p>
          <w:p w:rsidR="00AD418E" w:rsidRPr="00D2171F" w:rsidRDefault="00AD418E" w:rsidP="00297FCA"/>
        </w:tc>
      </w:tr>
      <w:tr w:rsidR="00505F52" w:rsidRPr="00D2171F" w:rsidTr="009603C8">
        <w:trPr>
          <w:trHeight w:hRule="exact" w:val="510"/>
        </w:trPr>
        <w:tc>
          <w:tcPr>
            <w:tcW w:w="4698" w:type="dxa"/>
            <w:shd w:val="clear" w:color="auto" w:fill="C6D9F1" w:themeFill="text2" w:themeFillTint="33"/>
            <w:vAlign w:val="center"/>
          </w:tcPr>
          <w:p w:rsidR="00505F52" w:rsidRPr="00D2171F" w:rsidRDefault="00A54B89" w:rsidP="00A54B89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Opštinske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Izborne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Komisije</w:t>
            </w:r>
            <w:proofErr w:type="spellEnd"/>
            <w:r w:rsidR="00505F52" w:rsidRPr="00D2171F">
              <w:rPr>
                <w:rFonts w:asciiTheme="minorHAnsi" w:hAnsiTheme="minorHAnsi"/>
                <w:b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Opštinske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Izborne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Kancelarije</w:t>
            </w:r>
            <w:proofErr w:type="spellEnd"/>
          </w:p>
        </w:tc>
        <w:tc>
          <w:tcPr>
            <w:tcW w:w="5467" w:type="dxa"/>
            <w:shd w:val="clear" w:color="auto" w:fill="C6D9F1" w:themeFill="text2" w:themeFillTint="33"/>
            <w:vAlign w:val="center"/>
          </w:tcPr>
          <w:p w:rsidR="00505F52" w:rsidRPr="00D2171F" w:rsidRDefault="004D0E67" w:rsidP="00505F52">
            <w:r w:rsidRPr="00D2171F">
              <w:t>38</w:t>
            </w:r>
          </w:p>
        </w:tc>
      </w:tr>
      <w:tr w:rsidR="005A039B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5A039B" w:rsidRPr="00D2171F" w:rsidRDefault="00A54B89" w:rsidP="005A039B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Članovi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OIK-a</w:t>
            </w:r>
          </w:p>
          <w:p w:rsidR="005A039B" w:rsidRPr="00D2171F" w:rsidRDefault="005A039B" w:rsidP="005A039B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 w:rsidRPr="00D2171F">
              <w:rPr>
                <w:rFonts w:asciiTheme="minorHAnsi" w:hAnsiTheme="minorHAnsi"/>
                <w:b/>
                <w:szCs w:val="22"/>
              </w:rPr>
              <w:t>municipalities</w:t>
            </w:r>
          </w:p>
          <w:p w:rsidR="005A039B" w:rsidRPr="00D2171F" w:rsidRDefault="005A039B" w:rsidP="005A039B">
            <w:pPr>
              <w:pStyle w:val="ListParagraph"/>
              <w:ind w:left="1440"/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5A039B">
            <w:r w:rsidRPr="00D2171F">
              <w:t>262</w:t>
            </w:r>
          </w:p>
        </w:tc>
      </w:tr>
      <w:tr w:rsidR="005A039B" w:rsidRPr="00D2171F" w:rsidTr="009603C8">
        <w:trPr>
          <w:trHeight w:hRule="exact" w:val="553"/>
        </w:trPr>
        <w:tc>
          <w:tcPr>
            <w:tcW w:w="4698" w:type="dxa"/>
            <w:vAlign w:val="center"/>
          </w:tcPr>
          <w:p w:rsidR="005A039B" w:rsidRPr="00D2171F" w:rsidRDefault="00A54B89" w:rsidP="00A54B8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rPr>
                <w:b/>
                <w:color w:val="000000"/>
              </w:rPr>
              <w:t>Članovi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Biračkih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Odbora</w:t>
            </w:r>
            <w:proofErr w:type="spellEnd"/>
            <w:r w:rsidR="005A039B" w:rsidRPr="00D217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BO</w:t>
            </w:r>
            <w:r w:rsidR="005A039B" w:rsidRPr="00D2171F">
              <w:rPr>
                <w:b/>
                <w:color w:val="000000"/>
              </w:rPr>
              <w:t>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5A039B">
            <w:r w:rsidRPr="00D2171F">
              <w:t>19902</w:t>
            </w:r>
          </w:p>
        </w:tc>
      </w:tr>
      <w:tr w:rsidR="005A039B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5A039B" w:rsidRPr="00D2171F" w:rsidRDefault="00A54B89" w:rsidP="00467FCC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Predsedavajući</w:t>
            </w:r>
            <w:proofErr w:type="spellEnd"/>
          </w:p>
          <w:p w:rsidR="005A039B" w:rsidRPr="00D2171F" w:rsidRDefault="005A039B" w:rsidP="00467FCC">
            <w:pPr>
              <w:pStyle w:val="ListParagraph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ind w:left="787"/>
              <w:rPr>
                <w:rFonts w:eastAsia="Times New Roman" w:cs="Times New Roman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990A30">
            <w:r w:rsidRPr="00D2171F">
              <w:t xml:space="preserve">2505 / 114 </w:t>
            </w:r>
            <w:proofErr w:type="spellStart"/>
            <w:r w:rsidR="00990A30">
              <w:t>Mobilnih</w:t>
            </w:r>
            <w:proofErr w:type="spellEnd"/>
            <w:r w:rsidR="00990A30">
              <w:t xml:space="preserve"> </w:t>
            </w:r>
            <w:proofErr w:type="spellStart"/>
            <w:r w:rsidR="00990A30">
              <w:t>ekipa</w:t>
            </w:r>
            <w:proofErr w:type="spellEnd"/>
          </w:p>
        </w:tc>
      </w:tr>
      <w:tr w:rsidR="005A039B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5A039B" w:rsidRPr="00D2171F" w:rsidRDefault="00A54B89" w:rsidP="00467FCC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Članovi</w:t>
            </w:r>
            <w:proofErr w:type="spellEnd"/>
          </w:p>
          <w:p w:rsidR="005A039B" w:rsidRPr="00D2171F" w:rsidRDefault="005A039B" w:rsidP="00467FCC">
            <w:pPr>
              <w:pStyle w:val="ListParagraph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ind w:left="787"/>
              <w:rPr>
                <w:rFonts w:eastAsia="Times New Roman" w:cs="Times New Roman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990A30">
            <w:r w:rsidRPr="00D2171F">
              <w:t xml:space="preserve">15277 /228 </w:t>
            </w:r>
            <w:proofErr w:type="spellStart"/>
            <w:r w:rsidR="00990A30">
              <w:t>Mobilnih</w:t>
            </w:r>
            <w:proofErr w:type="spellEnd"/>
            <w:r w:rsidR="00990A30">
              <w:t xml:space="preserve"> </w:t>
            </w:r>
            <w:proofErr w:type="spellStart"/>
            <w:r w:rsidR="00990A30">
              <w:t>ekipa</w:t>
            </w:r>
            <w:proofErr w:type="spellEnd"/>
          </w:p>
        </w:tc>
      </w:tr>
      <w:tr w:rsidR="005A039B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5A039B" w:rsidRPr="00D2171F" w:rsidRDefault="005A039B" w:rsidP="00467FCC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r w:rsidRPr="00D2171F">
              <w:rPr>
                <w:rFonts w:asciiTheme="minorHAnsi" w:hAnsiTheme="minorHAnsi"/>
                <w:szCs w:val="22"/>
              </w:rPr>
              <w:t>Rezerva</w:t>
            </w:r>
          </w:p>
          <w:p w:rsidR="005A039B" w:rsidRPr="00D2171F" w:rsidRDefault="005A039B" w:rsidP="00467FCC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5A039B">
            <w:r w:rsidRPr="00D2171F">
              <w:t>1778</w:t>
            </w:r>
          </w:p>
        </w:tc>
      </w:tr>
      <w:tr w:rsidR="005A039B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5A039B" w:rsidRPr="00D2171F" w:rsidRDefault="00A54B89" w:rsidP="00A54B89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Obuka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članova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BO-a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5A039B"/>
        </w:tc>
      </w:tr>
      <w:tr w:rsidR="005A039B" w:rsidRPr="00D2171F" w:rsidTr="009603C8">
        <w:trPr>
          <w:trHeight w:hRule="exact" w:val="568"/>
        </w:trPr>
        <w:tc>
          <w:tcPr>
            <w:tcW w:w="4698" w:type="dxa"/>
            <w:vAlign w:val="center"/>
          </w:tcPr>
          <w:p w:rsidR="005A039B" w:rsidRPr="00D2171F" w:rsidRDefault="00A209CF" w:rsidP="00A209CF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Obuka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BO-a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glasanje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Cs w:val="22"/>
              </w:rPr>
              <w:t>prebrojavanje</w:t>
            </w:r>
            <w:proofErr w:type="spellEnd"/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990A30">
            <w:r w:rsidRPr="00D2171F">
              <w:t xml:space="preserve">7 -20 </w:t>
            </w:r>
            <w:proofErr w:type="spellStart"/>
            <w:r w:rsidR="00990A30">
              <w:t>oktobar</w:t>
            </w:r>
            <w:proofErr w:type="spellEnd"/>
            <w:r w:rsidRPr="00D2171F">
              <w:t xml:space="preserve"> 2017</w:t>
            </w:r>
          </w:p>
        </w:tc>
      </w:tr>
      <w:tr w:rsidR="005A039B" w:rsidRPr="00D2171F" w:rsidTr="009603C8">
        <w:trPr>
          <w:trHeight w:hRule="exact" w:val="568"/>
        </w:trPr>
        <w:tc>
          <w:tcPr>
            <w:tcW w:w="4698" w:type="dxa"/>
            <w:vAlign w:val="center"/>
          </w:tcPr>
          <w:p w:rsidR="005A039B" w:rsidRPr="00D2171F" w:rsidRDefault="00A209CF" w:rsidP="00A209CF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Osvežavajuća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obuka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predsedavajuće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 BO-a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039B" w:rsidRPr="00D2171F" w:rsidRDefault="005A039B" w:rsidP="001F63A1">
            <w:r w:rsidRPr="00D2171F">
              <w:t xml:space="preserve">20 </w:t>
            </w:r>
            <w:proofErr w:type="spellStart"/>
            <w:r w:rsidR="001F63A1">
              <w:t>oktobar</w:t>
            </w:r>
            <w:proofErr w:type="spellEnd"/>
            <w:r w:rsidRPr="00D2171F">
              <w:t xml:space="preserve"> 2017 </w:t>
            </w:r>
          </w:p>
        </w:tc>
      </w:tr>
      <w:tr w:rsidR="00297FCA" w:rsidRPr="00D2171F" w:rsidTr="009603C8">
        <w:trPr>
          <w:trHeight w:hRule="exact" w:val="340"/>
        </w:trPr>
        <w:tc>
          <w:tcPr>
            <w:tcW w:w="4698" w:type="dxa"/>
            <w:shd w:val="clear" w:color="auto" w:fill="C6D9F1" w:themeFill="text2" w:themeFillTint="33"/>
            <w:vAlign w:val="center"/>
          </w:tcPr>
          <w:p w:rsidR="00297FCA" w:rsidRPr="00D2171F" w:rsidRDefault="00A209CF" w:rsidP="00A209CF">
            <w:pPr>
              <w:pStyle w:val="MainTextCopy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Materijali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glasanje</w:t>
            </w:r>
            <w:proofErr w:type="spellEnd"/>
          </w:p>
        </w:tc>
        <w:tc>
          <w:tcPr>
            <w:tcW w:w="5467" w:type="dxa"/>
            <w:shd w:val="clear" w:color="auto" w:fill="C6D9F1" w:themeFill="text2" w:themeFillTint="33"/>
            <w:vAlign w:val="center"/>
          </w:tcPr>
          <w:p w:rsidR="00297FCA" w:rsidRPr="00D2171F" w:rsidRDefault="00297FCA" w:rsidP="00297FCA">
            <w:pPr>
              <w:jc w:val="center"/>
              <w:rPr>
                <w:sz w:val="24"/>
                <w:szCs w:val="24"/>
              </w:rPr>
            </w:pP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209CF" w:rsidP="00A209CF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Glasački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Listići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297FCA">
            <w:pPr>
              <w:jc w:val="center"/>
            </w:pP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209CF" w:rsidP="00A209CF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Proizvedeno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u</w:t>
            </w:r>
          </w:p>
        </w:tc>
        <w:tc>
          <w:tcPr>
            <w:tcW w:w="5467" w:type="dxa"/>
            <w:vAlign w:val="center"/>
          </w:tcPr>
          <w:p w:rsidR="00AD418E" w:rsidRPr="00D2171F" w:rsidRDefault="002A4B1F" w:rsidP="00297FCA">
            <w:proofErr w:type="spellStart"/>
            <w:r w:rsidRPr="00D2171F">
              <w:t>Cetis</w:t>
            </w:r>
            <w:proofErr w:type="spellEnd"/>
            <w:r w:rsidRPr="00D2171F">
              <w:t xml:space="preserve"> </w:t>
            </w:r>
            <w:r w:rsidR="00AD418E" w:rsidRPr="00D2171F">
              <w:t xml:space="preserve">, </w:t>
            </w:r>
            <w:proofErr w:type="spellStart"/>
            <w:r w:rsidR="00AD418E" w:rsidRPr="00D2171F">
              <w:t>Sloveni</w:t>
            </w:r>
            <w:r w:rsidR="001F63A1">
              <w:t>j</w:t>
            </w:r>
            <w:r w:rsidR="00AD418E" w:rsidRPr="00D2171F">
              <w:t>a</w:t>
            </w:r>
            <w:proofErr w:type="spellEnd"/>
          </w:p>
        </w:tc>
      </w:tr>
      <w:tr w:rsidR="00AD418E" w:rsidRPr="00D2171F" w:rsidTr="00A209CF">
        <w:trPr>
          <w:trHeight w:hRule="exact" w:val="521"/>
        </w:trPr>
        <w:tc>
          <w:tcPr>
            <w:tcW w:w="4698" w:type="dxa"/>
            <w:vAlign w:val="center"/>
          </w:tcPr>
          <w:p w:rsidR="00AD418E" w:rsidRPr="00D2171F" w:rsidRDefault="00A209CF" w:rsidP="00A209CF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Sigurnosne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karakteristike </w:t>
            </w:r>
            <w:proofErr w:type="spellStart"/>
            <w:r>
              <w:rPr>
                <w:rFonts w:asciiTheme="minorHAnsi" w:hAnsiTheme="minorHAnsi"/>
                <w:szCs w:val="22"/>
              </w:rPr>
              <w:t>protiv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prevare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4C081D" w:rsidP="004C081D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AD418E" w:rsidRPr="00D2171F" w:rsidTr="00A209CF">
        <w:trPr>
          <w:trHeight w:hRule="exact" w:val="440"/>
        </w:trPr>
        <w:tc>
          <w:tcPr>
            <w:tcW w:w="4698" w:type="dxa"/>
            <w:vAlign w:val="center"/>
          </w:tcPr>
          <w:p w:rsidR="00AD418E" w:rsidRPr="00D2171F" w:rsidRDefault="00A209CF" w:rsidP="00A209CF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Broj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proizvedenih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Glasačkih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Listića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1F63A1">
            <w:r w:rsidRPr="00D2171F">
              <w:t xml:space="preserve">1,804,000 ( ‐ 4.82% </w:t>
            </w:r>
            <w:r w:rsidR="001F63A1">
              <w:t xml:space="preserve">manje </w:t>
            </w:r>
            <w:proofErr w:type="spellStart"/>
            <w:r w:rsidR="001F63A1">
              <w:t>od</w:t>
            </w:r>
            <w:proofErr w:type="spellEnd"/>
            <w:r w:rsidR="001F63A1">
              <w:t xml:space="preserve"> </w:t>
            </w:r>
            <w:proofErr w:type="spellStart"/>
            <w:r w:rsidR="001F63A1">
              <w:t>broja</w:t>
            </w:r>
            <w:proofErr w:type="spellEnd"/>
            <w:r w:rsidR="001F63A1">
              <w:t xml:space="preserve"> </w:t>
            </w:r>
            <w:proofErr w:type="spellStart"/>
            <w:r w:rsidR="001F63A1">
              <w:t>birača</w:t>
            </w:r>
            <w:proofErr w:type="spellEnd"/>
            <w:r w:rsidRPr="00D2171F">
              <w:t xml:space="preserve"> ) 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4632D2" w:rsidP="00A209CF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szCs w:val="22"/>
              </w:rPr>
              <w:t>Peri</w:t>
            </w:r>
            <w:r w:rsidR="00A209CF">
              <w:rPr>
                <w:rFonts w:asciiTheme="minorHAnsi" w:hAnsiTheme="minorHAnsi"/>
                <w:szCs w:val="22"/>
              </w:rPr>
              <w:t>od</w:t>
            </w:r>
            <w:proofErr w:type="spellEnd"/>
            <w:r w:rsidR="00A209C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A209CF">
              <w:rPr>
                <w:rFonts w:asciiTheme="minorHAnsi" w:hAnsiTheme="minorHAnsi"/>
                <w:szCs w:val="22"/>
              </w:rPr>
              <w:t>izrade</w:t>
            </w:r>
            <w:proofErr w:type="spellEnd"/>
            <w:r w:rsidR="00A209C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A209CF">
              <w:rPr>
                <w:rFonts w:asciiTheme="minorHAnsi" w:hAnsiTheme="minorHAnsi"/>
                <w:szCs w:val="22"/>
              </w:rPr>
              <w:t>Glasačkih</w:t>
            </w:r>
            <w:proofErr w:type="spellEnd"/>
            <w:r w:rsidR="00A209CF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A209CF">
              <w:rPr>
                <w:rFonts w:asciiTheme="minorHAnsi" w:hAnsiTheme="minorHAnsi"/>
                <w:szCs w:val="22"/>
              </w:rPr>
              <w:t>Listića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1F63A1">
            <w:r w:rsidRPr="00D2171F">
              <w:t xml:space="preserve">25 </w:t>
            </w:r>
            <w:proofErr w:type="spellStart"/>
            <w:r w:rsidRPr="00D2171F">
              <w:t>s</w:t>
            </w:r>
            <w:r w:rsidR="001F63A1">
              <w:t>eptembar</w:t>
            </w:r>
            <w:proofErr w:type="spellEnd"/>
            <w:r w:rsidRPr="00D2171F">
              <w:t xml:space="preserve"> - 9 </w:t>
            </w:r>
            <w:proofErr w:type="spellStart"/>
            <w:r w:rsidR="001F63A1">
              <w:t>oktobar</w:t>
            </w:r>
            <w:r w:rsidRPr="00D2171F">
              <w:t>r</w:t>
            </w:r>
            <w:proofErr w:type="spellEnd"/>
            <w:r w:rsidRPr="00D2171F">
              <w:t xml:space="preserve"> 2017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209CF" w:rsidP="00A209CF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Glasački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listići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pristižu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szCs w:val="22"/>
              </w:rPr>
              <w:t>Kosovu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5467" w:type="dxa"/>
            <w:vAlign w:val="center"/>
          </w:tcPr>
          <w:p w:rsidR="00AD418E" w:rsidRPr="00D2171F" w:rsidRDefault="00E00CB4" w:rsidP="00297FCA">
            <w:r w:rsidRPr="00D2171F">
              <w:t>12</w:t>
            </w:r>
            <w:r w:rsidR="00AD418E" w:rsidRPr="00D2171F">
              <w:t xml:space="preserve"> tetor 2017 </w:t>
            </w:r>
          </w:p>
        </w:tc>
      </w:tr>
      <w:tr w:rsidR="005A039B" w:rsidRPr="00D2171F" w:rsidTr="009603C8">
        <w:trPr>
          <w:trHeight w:hRule="exact" w:val="683"/>
        </w:trPr>
        <w:tc>
          <w:tcPr>
            <w:tcW w:w="4698" w:type="dxa"/>
            <w:vAlign w:val="center"/>
          </w:tcPr>
          <w:p w:rsidR="005A039B" w:rsidRPr="00D2171F" w:rsidRDefault="00A209CF" w:rsidP="00990A30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Raspodela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osetljivog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 i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neosetljivog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materijala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90A30">
              <w:rPr>
                <w:rFonts w:asciiTheme="minorHAnsi" w:hAnsiTheme="minorHAnsi"/>
                <w:b/>
                <w:szCs w:val="22"/>
              </w:rPr>
              <w:t xml:space="preserve">u </w:t>
            </w:r>
            <w:proofErr w:type="spellStart"/>
            <w:r w:rsidR="00990A30">
              <w:rPr>
                <w:rFonts w:asciiTheme="minorHAnsi" w:hAnsiTheme="minorHAnsi"/>
                <w:b/>
                <w:szCs w:val="22"/>
              </w:rPr>
              <w:t>Severnim</w:t>
            </w:r>
            <w:proofErr w:type="spellEnd"/>
            <w:r w:rsidR="00990A30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="00990A30">
              <w:rPr>
                <w:rFonts w:asciiTheme="minorHAnsi" w:hAnsiTheme="minorHAnsi"/>
                <w:b/>
                <w:szCs w:val="22"/>
              </w:rPr>
              <w:t>Opštinama</w:t>
            </w:r>
            <w:proofErr w:type="spellEnd"/>
            <w:r w:rsidR="005A039B" w:rsidRPr="00D2171F">
              <w:rPr>
                <w:rFonts w:asciiTheme="minorHAnsi" w:hAnsiTheme="minorHAnsi"/>
                <w:b/>
                <w:szCs w:val="22"/>
              </w:rPr>
              <w:t xml:space="preserve">  </w:t>
            </w:r>
          </w:p>
        </w:tc>
        <w:tc>
          <w:tcPr>
            <w:tcW w:w="5467" w:type="dxa"/>
            <w:vAlign w:val="center"/>
          </w:tcPr>
          <w:p w:rsidR="005A039B" w:rsidRPr="00D2171F" w:rsidRDefault="001F63A1" w:rsidP="001F63A1">
            <w:r>
              <w:t xml:space="preserve">18-21 </w:t>
            </w:r>
            <w:proofErr w:type="spellStart"/>
            <w:r>
              <w:t>oktobra</w:t>
            </w:r>
            <w:proofErr w:type="spellEnd"/>
            <w:r w:rsidR="005A039B" w:rsidRPr="00D2171F">
              <w:t xml:space="preserve"> 2017</w:t>
            </w:r>
          </w:p>
        </w:tc>
      </w:tr>
      <w:tr w:rsidR="005A039B" w:rsidRPr="00D2171F" w:rsidTr="009603C8">
        <w:trPr>
          <w:trHeight w:hRule="exact" w:val="551"/>
        </w:trPr>
        <w:tc>
          <w:tcPr>
            <w:tcW w:w="4698" w:type="dxa"/>
            <w:vAlign w:val="center"/>
          </w:tcPr>
          <w:p w:rsidR="005A039B" w:rsidRPr="00D2171F" w:rsidRDefault="00990A30" w:rsidP="00990A30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Neosetljivi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materijal</w:t>
            </w:r>
            <w:proofErr w:type="spellEnd"/>
            <w:r w:rsidR="005A039B" w:rsidRPr="00D2171F">
              <w:rPr>
                <w:rFonts w:asciiTheme="minorHAnsi" w:hAnsi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Cs w:val="22"/>
              </w:rPr>
              <w:t>iz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glavnog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skladišta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Cs w:val="22"/>
              </w:rPr>
              <w:t>skladište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OIK-a</w:t>
            </w:r>
            <w:r w:rsidR="005A039B" w:rsidRPr="00D2171F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467" w:type="dxa"/>
            <w:vAlign w:val="center"/>
          </w:tcPr>
          <w:p w:rsidR="005A039B" w:rsidRPr="00D2171F" w:rsidRDefault="005A039B" w:rsidP="001F63A1">
            <w:r w:rsidRPr="00D2171F">
              <w:t xml:space="preserve">18-19 </w:t>
            </w:r>
            <w:proofErr w:type="spellStart"/>
            <w:r w:rsidR="001F63A1">
              <w:t>oktobra</w:t>
            </w:r>
            <w:proofErr w:type="spellEnd"/>
            <w:r w:rsidRPr="00D2171F">
              <w:t xml:space="preserve"> 2017</w:t>
            </w:r>
          </w:p>
        </w:tc>
      </w:tr>
      <w:tr w:rsidR="005A039B" w:rsidRPr="00D2171F" w:rsidTr="009603C8">
        <w:trPr>
          <w:trHeight w:hRule="exact" w:val="591"/>
        </w:trPr>
        <w:tc>
          <w:tcPr>
            <w:tcW w:w="4698" w:type="dxa"/>
            <w:vAlign w:val="center"/>
          </w:tcPr>
          <w:p w:rsidR="005A039B" w:rsidRPr="00D2171F" w:rsidRDefault="00990A30" w:rsidP="00990A30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Osetljivi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materijal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r w:rsidR="005A039B" w:rsidRPr="00D2171F">
              <w:rPr>
                <w:rFonts w:asciiTheme="minorHAnsi" w:hAnsiTheme="minorHAnsi"/>
                <w:szCs w:val="22"/>
              </w:rPr>
              <w:t xml:space="preserve"> </w:t>
            </w:r>
            <w:bookmarkStart w:id="0" w:name="OLE_LINK3"/>
            <w:bookmarkStart w:id="1" w:name="OLE_LINK4"/>
            <w:r w:rsidR="005A039B" w:rsidRPr="00D2171F">
              <w:rPr>
                <w:rFonts w:asciiTheme="minorHAnsi" w:hAnsiTheme="minorHAnsi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Cs w:val="22"/>
              </w:rPr>
              <w:t>iz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glavnog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skladišta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Cs w:val="22"/>
              </w:rPr>
              <w:t>skladište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OIK-a</w:t>
            </w:r>
            <w:r w:rsidR="005A039B" w:rsidRPr="00D2171F">
              <w:rPr>
                <w:rFonts w:asciiTheme="minorHAnsi" w:hAnsiTheme="minorHAnsi"/>
                <w:szCs w:val="22"/>
              </w:rPr>
              <w:t>)</w:t>
            </w:r>
            <w:bookmarkEnd w:id="0"/>
            <w:bookmarkEnd w:id="1"/>
          </w:p>
        </w:tc>
        <w:tc>
          <w:tcPr>
            <w:tcW w:w="5467" w:type="dxa"/>
            <w:vAlign w:val="center"/>
          </w:tcPr>
          <w:p w:rsidR="005A039B" w:rsidRPr="00D2171F" w:rsidRDefault="005A039B" w:rsidP="001F63A1">
            <w:r w:rsidRPr="00D2171F">
              <w:t xml:space="preserve">21 </w:t>
            </w:r>
            <w:proofErr w:type="spellStart"/>
            <w:r w:rsidR="001F63A1">
              <w:t>oktobra</w:t>
            </w:r>
            <w:proofErr w:type="spellEnd"/>
            <w:r w:rsidRPr="00D2171F">
              <w:t xml:space="preserve"> 2017</w:t>
            </w:r>
          </w:p>
        </w:tc>
      </w:tr>
      <w:tr w:rsidR="00297FCA" w:rsidRPr="00D2171F" w:rsidTr="009603C8">
        <w:trPr>
          <w:trHeight w:hRule="exact" w:val="113"/>
        </w:trPr>
        <w:tc>
          <w:tcPr>
            <w:tcW w:w="4698" w:type="dxa"/>
            <w:vAlign w:val="center"/>
          </w:tcPr>
          <w:p w:rsidR="00297FCA" w:rsidRPr="00D2171F" w:rsidRDefault="00297FCA" w:rsidP="00297FCA">
            <w:pPr>
              <w:pStyle w:val="MainTextCopy"/>
              <w:spacing w:line="240" w:lineRule="auto"/>
              <w:ind w:left="108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67" w:type="dxa"/>
            <w:vAlign w:val="center"/>
          </w:tcPr>
          <w:p w:rsidR="00297FCA" w:rsidRPr="00D2171F" w:rsidRDefault="00297FCA" w:rsidP="00297FCA">
            <w:pPr>
              <w:jc w:val="center"/>
            </w:pPr>
          </w:p>
        </w:tc>
      </w:tr>
      <w:tr w:rsidR="00297FCA" w:rsidRPr="00D2171F" w:rsidTr="009603C8">
        <w:trPr>
          <w:trHeight w:hRule="exact" w:val="476"/>
        </w:trPr>
        <w:tc>
          <w:tcPr>
            <w:tcW w:w="4698" w:type="dxa"/>
            <w:shd w:val="clear" w:color="auto" w:fill="C6D9F1" w:themeFill="text2" w:themeFillTint="33"/>
            <w:vAlign w:val="center"/>
          </w:tcPr>
          <w:p w:rsidR="00297FCA" w:rsidRPr="00D2171F" w:rsidRDefault="00990A30" w:rsidP="00990A30">
            <w:pPr>
              <w:pStyle w:val="MainTextCopy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Politički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Subjekti </w:t>
            </w:r>
            <w:r w:rsidR="00AD5E70" w:rsidRPr="00D2171F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PS</w:t>
            </w:r>
            <w:r w:rsidR="00AD5E70" w:rsidRPr="00D2171F">
              <w:rPr>
                <w:rFonts w:asciiTheme="minorHAnsi" w:hAnsiTheme="minorHAnsi"/>
                <w:b/>
                <w:sz w:val="24"/>
                <w:szCs w:val="24"/>
              </w:rPr>
              <w:t>) &amp;  Kandidat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5467" w:type="dxa"/>
            <w:shd w:val="clear" w:color="auto" w:fill="C6D9F1" w:themeFill="text2" w:themeFillTint="33"/>
            <w:vAlign w:val="center"/>
          </w:tcPr>
          <w:p w:rsidR="00297FCA" w:rsidRPr="00D2171F" w:rsidRDefault="00297FCA" w:rsidP="00297FCA">
            <w:pPr>
              <w:jc w:val="center"/>
              <w:rPr>
                <w:sz w:val="24"/>
                <w:szCs w:val="24"/>
              </w:rPr>
            </w:pPr>
          </w:p>
        </w:tc>
      </w:tr>
      <w:tr w:rsidR="00297FCA" w:rsidRPr="00D2171F" w:rsidTr="009603C8">
        <w:trPr>
          <w:trHeight w:hRule="exact" w:val="131"/>
        </w:trPr>
        <w:tc>
          <w:tcPr>
            <w:tcW w:w="4698" w:type="dxa"/>
            <w:vAlign w:val="center"/>
          </w:tcPr>
          <w:p w:rsidR="00297FCA" w:rsidRPr="00D2171F" w:rsidRDefault="00297FCA" w:rsidP="00297FCA">
            <w:pPr>
              <w:pStyle w:val="MainTextCopy"/>
              <w:spacing w:line="240" w:lineRule="auto"/>
              <w:ind w:left="108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67" w:type="dxa"/>
            <w:vAlign w:val="center"/>
          </w:tcPr>
          <w:p w:rsidR="00297FCA" w:rsidRPr="00D2171F" w:rsidRDefault="00297FCA" w:rsidP="00297FCA">
            <w:pPr>
              <w:jc w:val="center"/>
            </w:pPr>
          </w:p>
        </w:tc>
      </w:tr>
      <w:tr w:rsidR="00AD418E" w:rsidRPr="00D2171F" w:rsidTr="009603C8">
        <w:trPr>
          <w:trHeight w:hRule="exact" w:val="564"/>
        </w:trPr>
        <w:tc>
          <w:tcPr>
            <w:tcW w:w="4698" w:type="dxa"/>
            <w:vAlign w:val="center"/>
          </w:tcPr>
          <w:p w:rsidR="00AD418E" w:rsidRPr="00D2171F" w:rsidRDefault="00990A30" w:rsidP="00990A30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Potvrđivanje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Političkih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Subjekata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7C5717" w:rsidP="005A039B">
            <w:pPr>
              <w:rPr>
                <w:color w:val="0000FF"/>
                <w:sz w:val="20"/>
                <w:szCs w:val="20"/>
              </w:rPr>
            </w:pPr>
            <w:hyperlink r:id="rId13" w:history="1">
              <w:r w:rsidR="00AD418E" w:rsidRPr="00D2171F">
                <w:rPr>
                  <w:rStyle w:val="Hyperlink"/>
                  <w:sz w:val="20"/>
                  <w:szCs w:val="20"/>
                </w:rPr>
                <w:t>http://www.kqz-ks.org/sq/certifikimi-i-subjekteve-politike</w:t>
              </w:r>
            </w:hyperlink>
            <w:r w:rsidR="005A039B" w:rsidRPr="00D2171F">
              <w:rPr>
                <w:rStyle w:val="Hyperlink"/>
                <w:sz w:val="20"/>
                <w:szCs w:val="20"/>
              </w:rPr>
              <w:t xml:space="preserve"> </w:t>
            </w:r>
          </w:p>
          <w:p w:rsidR="00AD418E" w:rsidRPr="00D2171F" w:rsidRDefault="00AD418E" w:rsidP="005A039B">
            <w:pPr>
              <w:rPr>
                <w:color w:val="0000FF"/>
                <w:sz w:val="20"/>
                <w:szCs w:val="20"/>
              </w:rPr>
            </w:pPr>
          </w:p>
          <w:p w:rsidR="00AD418E" w:rsidRPr="00D2171F" w:rsidRDefault="00AD418E" w:rsidP="005A039B">
            <w:pPr>
              <w:rPr>
                <w:color w:val="0000FF"/>
                <w:sz w:val="20"/>
                <w:szCs w:val="20"/>
              </w:rPr>
            </w:pPr>
          </w:p>
          <w:p w:rsidR="00AD418E" w:rsidRPr="00D2171F" w:rsidRDefault="00AD418E" w:rsidP="005A039B">
            <w:pPr>
              <w:rPr>
                <w:color w:val="0000FF"/>
                <w:sz w:val="20"/>
                <w:szCs w:val="20"/>
              </w:rPr>
            </w:pPr>
          </w:p>
          <w:p w:rsidR="00AD418E" w:rsidRPr="00D2171F" w:rsidRDefault="00AD418E" w:rsidP="005A039B">
            <w:pPr>
              <w:rPr>
                <w:color w:val="0000FF"/>
                <w:sz w:val="20"/>
                <w:szCs w:val="20"/>
              </w:rPr>
            </w:pPr>
          </w:p>
          <w:p w:rsidR="00AD418E" w:rsidRPr="00D2171F" w:rsidRDefault="00AD418E" w:rsidP="005A039B">
            <w:pPr>
              <w:rPr>
                <w:color w:val="0000FF"/>
                <w:sz w:val="20"/>
                <w:szCs w:val="20"/>
              </w:rPr>
            </w:pPr>
          </w:p>
          <w:p w:rsidR="00AD418E" w:rsidRPr="00D2171F" w:rsidRDefault="00AD418E" w:rsidP="005A039B">
            <w:pPr>
              <w:rPr>
                <w:color w:val="0000FF"/>
                <w:sz w:val="20"/>
                <w:szCs w:val="20"/>
              </w:rPr>
            </w:pPr>
          </w:p>
          <w:p w:rsidR="00AD418E" w:rsidRPr="00D2171F" w:rsidRDefault="00AD418E" w:rsidP="005A039B">
            <w:pPr>
              <w:rPr>
                <w:sz w:val="20"/>
                <w:szCs w:val="20"/>
              </w:rPr>
            </w:pPr>
          </w:p>
        </w:tc>
      </w:tr>
      <w:tr w:rsidR="00D2171F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D2171F" w:rsidRPr="00D2171F" w:rsidRDefault="00990A30" w:rsidP="00990A30">
            <w:pPr>
              <w:pStyle w:val="MainTextCopy"/>
              <w:numPr>
                <w:ilvl w:val="1"/>
                <w:numId w:val="3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Ukupno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potvrđenih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PS-a</w:t>
            </w:r>
          </w:p>
        </w:tc>
        <w:tc>
          <w:tcPr>
            <w:tcW w:w="5467" w:type="dxa"/>
            <w:vAlign w:val="center"/>
          </w:tcPr>
          <w:p w:rsidR="00D2171F" w:rsidRPr="00D2171F" w:rsidRDefault="00D2171F" w:rsidP="00D2171F">
            <w:r w:rsidRPr="00D2171F">
              <w:rPr>
                <w:b/>
              </w:rPr>
              <w:t xml:space="preserve">91 </w:t>
            </w:r>
          </w:p>
        </w:tc>
      </w:tr>
      <w:tr w:rsidR="00D2171F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D2171F" w:rsidRPr="00D2171F" w:rsidRDefault="00D2171F" w:rsidP="00990A30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660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szCs w:val="22"/>
              </w:rPr>
              <w:t>P</w:t>
            </w:r>
            <w:r w:rsidR="00990A30">
              <w:rPr>
                <w:rFonts w:asciiTheme="minorHAnsi" w:hAnsiTheme="minorHAnsi"/>
                <w:szCs w:val="22"/>
              </w:rPr>
              <w:t>olitičke</w:t>
            </w:r>
            <w:proofErr w:type="spellEnd"/>
            <w:r w:rsidR="00990A30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990A30">
              <w:rPr>
                <w:rFonts w:asciiTheme="minorHAnsi" w:hAnsiTheme="minorHAnsi"/>
                <w:szCs w:val="22"/>
              </w:rPr>
              <w:t>Partije</w:t>
            </w:r>
            <w:proofErr w:type="spellEnd"/>
          </w:p>
        </w:tc>
        <w:tc>
          <w:tcPr>
            <w:tcW w:w="5467" w:type="dxa"/>
            <w:vAlign w:val="center"/>
          </w:tcPr>
          <w:p w:rsidR="00D2171F" w:rsidRPr="00D2171F" w:rsidRDefault="00D2171F" w:rsidP="00D2171F">
            <w:r w:rsidRPr="00D2171F">
              <w:t>35</w:t>
            </w:r>
          </w:p>
        </w:tc>
      </w:tr>
      <w:tr w:rsidR="00D2171F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D2171F" w:rsidRPr="00D2171F" w:rsidRDefault="00990A30" w:rsidP="00990A30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66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Građanske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inicijative</w:t>
            </w:r>
            <w:proofErr w:type="spellEnd"/>
          </w:p>
        </w:tc>
        <w:tc>
          <w:tcPr>
            <w:tcW w:w="5467" w:type="dxa"/>
            <w:vAlign w:val="center"/>
          </w:tcPr>
          <w:p w:rsidR="00D2171F" w:rsidRPr="00D2171F" w:rsidRDefault="00D2171F" w:rsidP="00D2171F">
            <w:r w:rsidRPr="00D2171F">
              <w:t>30</w:t>
            </w:r>
          </w:p>
        </w:tc>
      </w:tr>
      <w:tr w:rsidR="00D2171F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D2171F" w:rsidRPr="00D2171F" w:rsidRDefault="00D2171F" w:rsidP="00D2171F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66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szCs w:val="22"/>
              </w:rPr>
              <w:t>Koalici</w:t>
            </w:r>
            <w:r w:rsidR="00990A30">
              <w:rPr>
                <w:rFonts w:asciiTheme="minorHAnsi" w:hAnsiTheme="minorHAnsi"/>
                <w:szCs w:val="22"/>
              </w:rPr>
              <w:t>je</w:t>
            </w:r>
            <w:proofErr w:type="spellEnd"/>
          </w:p>
          <w:p w:rsidR="00D2171F" w:rsidRPr="00D2171F" w:rsidRDefault="00D2171F" w:rsidP="00D2171F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6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67" w:type="dxa"/>
            <w:vAlign w:val="center"/>
          </w:tcPr>
          <w:p w:rsidR="00D2171F" w:rsidRPr="00D2171F" w:rsidRDefault="00D2171F" w:rsidP="00D2171F">
            <w:r w:rsidRPr="00D2171F">
              <w:t xml:space="preserve"> 1</w:t>
            </w:r>
          </w:p>
        </w:tc>
      </w:tr>
      <w:tr w:rsidR="00D2171F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D2171F" w:rsidRPr="00D2171F" w:rsidRDefault="00990A30" w:rsidP="00990A30">
            <w:pPr>
              <w:pStyle w:val="MainTextCopy"/>
              <w:numPr>
                <w:ilvl w:val="2"/>
                <w:numId w:val="21"/>
              </w:numPr>
              <w:tabs>
                <w:tab w:val="clear" w:pos="1980"/>
                <w:tab w:val="num" w:pos="1770"/>
              </w:tabs>
              <w:spacing w:line="240" w:lineRule="auto"/>
              <w:ind w:hanging="660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Nezavisni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kandidati</w:t>
            </w:r>
          </w:p>
        </w:tc>
        <w:tc>
          <w:tcPr>
            <w:tcW w:w="5467" w:type="dxa"/>
            <w:vAlign w:val="center"/>
          </w:tcPr>
          <w:p w:rsidR="00D2171F" w:rsidRPr="00D2171F" w:rsidRDefault="00D2171F" w:rsidP="00D2171F">
            <w:r w:rsidRPr="00D2171F">
              <w:t>25</w:t>
            </w:r>
          </w:p>
        </w:tc>
      </w:tr>
      <w:tr w:rsidR="00D2171F" w:rsidRPr="00D2171F" w:rsidTr="0083412C">
        <w:trPr>
          <w:trHeight w:hRule="exact" w:val="458"/>
        </w:trPr>
        <w:tc>
          <w:tcPr>
            <w:tcW w:w="4698" w:type="dxa"/>
            <w:vAlign w:val="center"/>
          </w:tcPr>
          <w:p w:rsidR="00D2171F" w:rsidRPr="00D2171F" w:rsidRDefault="0083412C" w:rsidP="0083412C">
            <w:pPr>
              <w:pStyle w:val="MainTextCopy"/>
              <w:numPr>
                <w:ilvl w:val="1"/>
                <w:numId w:val="11"/>
              </w:num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lastRenderedPageBreak/>
              <w:t>Ukupno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potvrđenih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kandidata</w:t>
            </w:r>
            <w:proofErr w:type="spellEnd"/>
            <w:r w:rsidR="00D2171F" w:rsidRPr="00D2171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5467" w:type="dxa"/>
            <w:vAlign w:val="center"/>
          </w:tcPr>
          <w:p w:rsidR="00D2171F" w:rsidRPr="00D2171F" w:rsidRDefault="00D2171F" w:rsidP="00D2171F">
            <w:pPr>
              <w:pStyle w:val="MainTextCopy"/>
              <w:spacing w:line="240" w:lineRule="auto"/>
              <w:ind w:left="-108" w:firstLine="108"/>
              <w:rPr>
                <w:rFonts w:asciiTheme="minorHAnsi" w:hAnsiTheme="minorHAnsi"/>
                <w:b/>
                <w:szCs w:val="22"/>
              </w:rPr>
            </w:pPr>
            <w:r w:rsidRPr="00D2171F">
              <w:rPr>
                <w:rFonts w:asciiTheme="minorHAnsi" w:hAnsiTheme="minorHAnsi"/>
                <w:b/>
                <w:szCs w:val="22"/>
              </w:rPr>
              <w:t>7,091</w:t>
            </w:r>
          </w:p>
          <w:p w:rsidR="00D2171F" w:rsidRPr="00D2171F" w:rsidRDefault="00D2171F" w:rsidP="00D2171F">
            <w:pPr>
              <w:pStyle w:val="MainTextCopy"/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 w:rsidRPr="00D2171F">
              <w:rPr>
                <w:rStyle w:val="FootnoteReference"/>
                <w:rFonts w:asciiTheme="minorHAnsi" w:hAnsiTheme="minorHAnsi"/>
                <w:b/>
                <w:szCs w:val="22"/>
              </w:rPr>
              <w:footnoteReference w:id="4"/>
            </w:r>
          </w:p>
          <w:p w:rsidR="00D2171F" w:rsidRPr="00D2171F" w:rsidRDefault="00D2171F" w:rsidP="00D2171F">
            <w:pPr>
              <w:pStyle w:val="MainTextCopy"/>
              <w:spacing w:line="240" w:lineRule="auto"/>
              <w:ind w:left="-108" w:firstLine="108"/>
              <w:rPr>
                <w:rFonts w:asciiTheme="minorHAnsi" w:hAnsiTheme="minorHAnsi"/>
                <w:b/>
                <w:szCs w:val="22"/>
              </w:rPr>
            </w:pPr>
          </w:p>
          <w:p w:rsidR="00D2171F" w:rsidRPr="00D2171F" w:rsidRDefault="00D2171F" w:rsidP="00D2171F"/>
        </w:tc>
      </w:tr>
      <w:tr w:rsidR="00D2171F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D2171F" w:rsidRPr="00D2171F" w:rsidRDefault="00D2171F" w:rsidP="0083412C">
            <w:pPr>
              <w:pStyle w:val="MainTextCopy"/>
              <w:numPr>
                <w:ilvl w:val="1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D2171F">
              <w:rPr>
                <w:rFonts w:asciiTheme="minorHAnsi" w:hAnsiTheme="minorHAnsi"/>
                <w:color w:val="000000"/>
              </w:rPr>
              <w:t>Kandidat</w:t>
            </w:r>
            <w:r w:rsidR="0083412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83412C">
              <w:rPr>
                <w:rFonts w:asciiTheme="minorHAnsi" w:hAnsiTheme="minorHAnsi"/>
                <w:color w:val="000000"/>
              </w:rPr>
              <w:t>za</w:t>
            </w:r>
            <w:proofErr w:type="spellEnd"/>
            <w:r w:rsidR="0083412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83412C">
              <w:rPr>
                <w:rFonts w:asciiTheme="minorHAnsi" w:hAnsiTheme="minorHAnsi"/>
                <w:color w:val="000000"/>
              </w:rPr>
              <w:t>Skupštinu</w:t>
            </w:r>
            <w:proofErr w:type="spellEnd"/>
            <w:r w:rsidR="0083412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83412C">
              <w:rPr>
                <w:rFonts w:asciiTheme="minorHAnsi" w:hAnsiTheme="minorHAnsi"/>
                <w:color w:val="000000"/>
              </w:rPr>
              <w:t>Opštine</w:t>
            </w:r>
            <w:proofErr w:type="spellEnd"/>
            <w:r w:rsidRPr="00D2171F">
              <w:rPr>
                <w:rFonts w:asciiTheme="minorHAnsi" w:hAnsiTheme="minorHAnsi"/>
                <w:color w:val="000000"/>
              </w:rPr>
              <w:t xml:space="preserve">  </w:t>
            </w:r>
          </w:p>
        </w:tc>
        <w:tc>
          <w:tcPr>
            <w:tcW w:w="5467" w:type="dxa"/>
            <w:vAlign w:val="center"/>
          </w:tcPr>
          <w:p w:rsidR="00D2171F" w:rsidRPr="00D2171F" w:rsidRDefault="00D2171F" w:rsidP="00D2171F">
            <w:r w:rsidRPr="00D2171F">
              <w:rPr>
                <w:color w:val="000000"/>
              </w:rPr>
              <w:t>6,887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D418E" w:rsidP="0083412C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r w:rsidRPr="00D2171F">
              <w:rPr>
                <w:rFonts w:asciiTheme="minorHAnsi" w:hAnsiTheme="minorHAnsi"/>
                <w:szCs w:val="22"/>
              </w:rPr>
              <w:t xml:space="preserve">Kandidat </w:t>
            </w:r>
            <w:proofErr w:type="spellStart"/>
            <w:r w:rsidR="0083412C">
              <w:rPr>
                <w:rFonts w:asciiTheme="minorHAnsi" w:hAnsiTheme="minorHAnsi"/>
                <w:szCs w:val="22"/>
              </w:rPr>
              <w:t>za</w:t>
            </w:r>
            <w:proofErr w:type="spellEnd"/>
            <w:r w:rsidR="008341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3412C">
              <w:rPr>
                <w:rFonts w:asciiTheme="minorHAnsi" w:hAnsiTheme="minorHAnsi"/>
                <w:szCs w:val="22"/>
              </w:rPr>
              <w:t>Predsednika</w:t>
            </w:r>
            <w:proofErr w:type="spellEnd"/>
            <w:r w:rsidR="008341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3412C">
              <w:rPr>
                <w:rFonts w:asciiTheme="minorHAnsi" w:hAnsiTheme="minorHAnsi"/>
                <w:szCs w:val="22"/>
              </w:rPr>
              <w:t>Opštine</w:t>
            </w:r>
            <w:proofErr w:type="spellEnd"/>
            <w:r w:rsidRPr="00D2171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5467" w:type="dxa"/>
            <w:vAlign w:val="center"/>
          </w:tcPr>
          <w:p w:rsidR="00AD418E" w:rsidRPr="00D2171F" w:rsidRDefault="00AD418E" w:rsidP="00BA1789">
            <w:r w:rsidRPr="00D2171F">
              <w:t>204</w:t>
            </w:r>
            <w:r w:rsidR="00467FCC" w:rsidRPr="00D2171F">
              <w:t xml:space="preserve">    ( 196 </w:t>
            </w:r>
            <w:r w:rsidR="00BA1789">
              <w:t>Mu</w:t>
            </w:r>
            <w:r w:rsidR="00BA1789">
              <w:rPr>
                <w:lang w:val="sr-Latn-RS"/>
              </w:rPr>
              <w:t>škarci</w:t>
            </w:r>
            <w:r w:rsidR="00467FCC" w:rsidRPr="00D2171F">
              <w:t xml:space="preserve"> / 8 </w:t>
            </w:r>
            <w:proofErr w:type="spellStart"/>
            <w:r w:rsidR="00BA1789">
              <w:t>Žene</w:t>
            </w:r>
            <w:proofErr w:type="spellEnd"/>
            <w:r w:rsidR="00467FCC" w:rsidRPr="00D2171F">
              <w:t>)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83412C" w:rsidP="0083412C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Žrebanje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AD418E" w:rsidP="00297FCA">
            <w:pPr>
              <w:pStyle w:val="MainTextCopy"/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 w:rsidRPr="00D2171F">
              <w:rPr>
                <w:rFonts w:asciiTheme="minorHAnsi" w:hAnsiTheme="minorHAnsi"/>
                <w:b/>
                <w:szCs w:val="22"/>
              </w:rPr>
              <w:t xml:space="preserve">11 </w:t>
            </w:r>
            <w:proofErr w:type="spellStart"/>
            <w:r w:rsidRPr="00D2171F">
              <w:rPr>
                <w:rFonts w:asciiTheme="minorHAnsi" w:hAnsiTheme="minorHAnsi"/>
                <w:b/>
                <w:szCs w:val="22"/>
              </w:rPr>
              <w:t>s</w:t>
            </w:r>
            <w:r w:rsidR="00BA1789">
              <w:rPr>
                <w:rFonts w:asciiTheme="minorHAnsi" w:hAnsiTheme="minorHAnsi"/>
                <w:b/>
                <w:szCs w:val="22"/>
              </w:rPr>
              <w:t>eptembar</w:t>
            </w:r>
            <w:proofErr w:type="spellEnd"/>
            <w:r w:rsidR="00BA1789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2171F">
              <w:rPr>
                <w:rFonts w:asciiTheme="minorHAnsi" w:hAnsiTheme="minorHAnsi"/>
                <w:b/>
                <w:szCs w:val="22"/>
              </w:rPr>
              <w:t xml:space="preserve"> 2017</w:t>
            </w:r>
          </w:p>
          <w:p w:rsidR="00AD418E" w:rsidRPr="00D2171F" w:rsidRDefault="00AD418E" w:rsidP="00297FCA">
            <w:pPr>
              <w:jc w:val="center"/>
            </w:pP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AD418E" w:rsidP="0083412C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D2171F">
              <w:rPr>
                <w:rFonts w:asciiTheme="minorHAnsi" w:hAnsiTheme="minorHAnsi"/>
                <w:b/>
                <w:szCs w:val="22"/>
              </w:rPr>
              <w:t>Peri</w:t>
            </w:r>
            <w:r w:rsidR="0083412C">
              <w:rPr>
                <w:rFonts w:asciiTheme="minorHAnsi" w:hAnsiTheme="minorHAnsi"/>
                <w:b/>
                <w:szCs w:val="22"/>
              </w:rPr>
              <w:t>od</w:t>
            </w:r>
            <w:proofErr w:type="spellEnd"/>
            <w:r w:rsidR="0083412C">
              <w:rPr>
                <w:rFonts w:asciiTheme="minorHAnsi" w:hAnsiTheme="minorHAnsi"/>
                <w:b/>
                <w:szCs w:val="22"/>
              </w:rPr>
              <w:t xml:space="preserve"> kampanje </w:t>
            </w:r>
            <w:proofErr w:type="spellStart"/>
            <w:r w:rsidR="0083412C">
              <w:rPr>
                <w:rFonts w:asciiTheme="minorHAnsi" w:hAnsiTheme="minorHAnsi"/>
                <w:b/>
                <w:szCs w:val="22"/>
              </w:rPr>
              <w:t>političkih</w:t>
            </w:r>
            <w:proofErr w:type="spellEnd"/>
            <w:r w:rsidR="0083412C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="0083412C">
              <w:rPr>
                <w:rFonts w:asciiTheme="minorHAnsi" w:hAnsiTheme="minorHAnsi"/>
                <w:b/>
                <w:szCs w:val="22"/>
              </w:rPr>
              <w:t>subjekata</w:t>
            </w:r>
            <w:proofErr w:type="spellEnd"/>
            <w:r w:rsidRPr="00D2171F">
              <w:rPr>
                <w:rFonts w:asciiTheme="minorHAnsi" w:hAnsiTheme="minorHAnsi"/>
                <w:b/>
                <w:szCs w:val="22"/>
              </w:rPr>
              <w:t xml:space="preserve"> politike</w:t>
            </w:r>
          </w:p>
        </w:tc>
        <w:tc>
          <w:tcPr>
            <w:tcW w:w="5467" w:type="dxa"/>
            <w:vAlign w:val="center"/>
          </w:tcPr>
          <w:p w:rsidR="00AD418E" w:rsidRPr="00D2171F" w:rsidRDefault="00AD418E" w:rsidP="00BA1789">
            <w:r w:rsidRPr="00D2171F">
              <w:rPr>
                <w:b/>
              </w:rPr>
              <w:t xml:space="preserve">21 </w:t>
            </w:r>
            <w:proofErr w:type="spellStart"/>
            <w:r w:rsidRPr="00D2171F">
              <w:rPr>
                <w:b/>
              </w:rPr>
              <w:t>s</w:t>
            </w:r>
            <w:r w:rsidR="00BA1789">
              <w:rPr>
                <w:b/>
              </w:rPr>
              <w:t>eptembar</w:t>
            </w:r>
            <w:proofErr w:type="spellEnd"/>
            <w:r w:rsidRPr="00D2171F">
              <w:rPr>
                <w:b/>
              </w:rPr>
              <w:t xml:space="preserve"> – 20 </w:t>
            </w:r>
            <w:proofErr w:type="spellStart"/>
            <w:r w:rsidR="00BA1789">
              <w:rPr>
                <w:b/>
              </w:rPr>
              <w:t>oktobar</w:t>
            </w:r>
            <w:proofErr w:type="spellEnd"/>
            <w:r w:rsidRPr="00D2171F">
              <w:rPr>
                <w:b/>
              </w:rPr>
              <w:t xml:space="preserve"> 2017</w:t>
            </w:r>
          </w:p>
        </w:tc>
      </w:tr>
      <w:tr w:rsidR="00AD418E" w:rsidRPr="00D2171F" w:rsidTr="009603C8">
        <w:trPr>
          <w:trHeight w:hRule="exact" w:val="926"/>
        </w:trPr>
        <w:tc>
          <w:tcPr>
            <w:tcW w:w="4698" w:type="dxa"/>
            <w:vAlign w:val="center"/>
          </w:tcPr>
          <w:p w:rsidR="00AD418E" w:rsidRPr="00D2171F" w:rsidRDefault="0083412C" w:rsidP="009063B2">
            <w:pPr>
              <w:pStyle w:val="MainTextCopy"/>
              <w:numPr>
                <w:ilvl w:val="0"/>
                <w:numId w:val="19"/>
              </w:numPr>
              <w:tabs>
                <w:tab w:val="clear" w:pos="1080"/>
                <w:tab w:val="num" w:pos="787"/>
              </w:tabs>
              <w:spacing w:line="240" w:lineRule="auto"/>
              <w:ind w:left="787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Ograničenje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finansijskih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troškova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kampanje</w:t>
            </w:r>
            <w:r w:rsidR="00AD418E" w:rsidRPr="00D2171F">
              <w:rPr>
                <w:rStyle w:val="FootnoteReference"/>
                <w:rFonts w:asciiTheme="minorHAnsi" w:hAnsiTheme="minorHAnsi"/>
                <w:szCs w:val="22"/>
                <w:vertAlign w:val="baseline"/>
              </w:rPr>
              <w:t xml:space="preserve"> </w:t>
            </w:r>
          </w:p>
        </w:tc>
        <w:tc>
          <w:tcPr>
            <w:tcW w:w="5467" w:type="dxa"/>
            <w:vAlign w:val="center"/>
          </w:tcPr>
          <w:p w:rsidR="00AD418E" w:rsidRPr="00D2171F" w:rsidRDefault="00BA1789" w:rsidP="00467FCC">
            <w:proofErr w:type="spellStart"/>
            <w:r w:rsidRPr="00BA1789">
              <w:t>Iznos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sredstava</w:t>
            </w:r>
            <w:proofErr w:type="spellEnd"/>
            <w:r w:rsidRPr="00BA1789">
              <w:t xml:space="preserve"> koji </w:t>
            </w:r>
            <w:proofErr w:type="spellStart"/>
            <w:r w:rsidRPr="00BA1789">
              <w:t>politički</w:t>
            </w:r>
            <w:proofErr w:type="spellEnd"/>
            <w:r w:rsidRPr="00BA1789">
              <w:t xml:space="preserve"> subjekti </w:t>
            </w:r>
            <w:proofErr w:type="spellStart"/>
            <w:r w:rsidRPr="00BA1789">
              <w:t>mogu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da</w:t>
            </w:r>
            <w:proofErr w:type="spellEnd"/>
            <w:r w:rsidRPr="00BA1789">
              <w:t xml:space="preserve"> koriste </w:t>
            </w:r>
            <w:proofErr w:type="spellStart"/>
            <w:r w:rsidRPr="00BA1789">
              <w:t>za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izbornu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kampanju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za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lokalne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izbore</w:t>
            </w:r>
            <w:proofErr w:type="spellEnd"/>
            <w:r w:rsidRPr="00BA1789">
              <w:t xml:space="preserve"> </w:t>
            </w:r>
            <w:proofErr w:type="spellStart"/>
            <w:r w:rsidRPr="00BA1789">
              <w:t>iznosi</w:t>
            </w:r>
            <w:proofErr w:type="spellEnd"/>
            <w:r w:rsidRPr="00BA1789">
              <w:rPr>
                <w:color w:val="1F497D"/>
              </w:rPr>
              <w:t xml:space="preserve"> 938.947,70 €;</w:t>
            </w:r>
          </w:p>
        </w:tc>
      </w:tr>
      <w:tr w:rsidR="00AD418E" w:rsidRPr="00D2171F" w:rsidTr="009603C8">
        <w:trPr>
          <w:trHeight w:hRule="exact" w:val="548"/>
        </w:trPr>
        <w:tc>
          <w:tcPr>
            <w:tcW w:w="4698" w:type="dxa"/>
            <w:vAlign w:val="center"/>
          </w:tcPr>
          <w:p w:rsidR="00AD418E" w:rsidRPr="00D2171F" w:rsidRDefault="0083412C" w:rsidP="0083412C">
            <w:pPr>
              <w:pStyle w:val="MainTextCopy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Rok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finansijsko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izjavljivanje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kampanje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političke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subjekte</w:t>
            </w:r>
          </w:p>
        </w:tc>
        <w:tc>
          <w:tcPr>
            <w:tcW w:w="5467" w:type="dxa"/>
            <w:vAlign w:val="center"/>
          </w:tcPr>
          <w:p w:rsidR="00AD418E" w:rsidRPr="00D2171F" w:rsidRDefault="00AD418E" w:rsidP="00BA1789">
            <w:r w:rsidRPr="00D2171F">
              <w:t xml:space="preserve">23 </w:t>
            </w:r>
            <w:proofErr w:type="spellStart"/>
            <w:r w:rsidR="00BA1789">
              <w:t>oktobar</w:t>
            </w:r>
            <w:proofErr w:type="spellEnd"/>
            <w:r w:rsidRPr="00D2171F">
              <w:t xml:space="preserve"> – 6 </w:t>
            </w:r>
            <w:proofErr w:type="spellStart"/>
            <w:r w:rsidRPr="00D2171F">
              <w:t>d</w:t>
            </w:r>
            <w:r w:rsidR="00BA1789">
              <w:t>ecembar</w:t>
            </w:r>
            <w:proofErr w:type="spellEnd"/>
            <w:r w:rsidRPr="00D2171F">
              <w:t xml:space="preserve"> 2017</w:t>
            </w:r>
          </w:p>
        </w:tc>
      </w:tr>
      <w:tr w:rsidR="00505F52" w:rsidRPr="00D2171F" w:rsidTr="009603C8">
        <w:trPr>
          <w:trHeight w:hRule="exact" w:val="113"/>
        </w:trPr>
        <w:tc>
          <w:tcPr>
            <w:tcW w:w="4698" w:type="dxa"/>
            <w:vAlign w:val="center"/>
          </w:tcPr>
          <w:p w:rsidR="00505F52" w:rsidRPr="00D2171F" w:rsidRDefault="00505F52" w:rsidP="00505F52">
            <w:pPr>
              <w:pStyle w:val="MainTextCopy"/>
              <w:spacing w:line="240" w:lineRule="auto"/>
              <w:ind w:left="108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67" w:type="dxa"/>
            <w:vAlign w:val="center"/>
          </w:tcPr>
          <w:p w:rsidR="00505F52" w:rsidRPr="00D2171F" w:rsidRDefault="00505F52" w:rsidP="00505F52">
            <w:pPr>
              <w:jc w:val="center"/>
            </w:pPr>
          </w:p>
        </w:tc>
      </w:tr>
      <w:tr w:rsidR="00505F52" w:rsidRPr="00D2171F" w:rsidTr="009603C8">
        <w:trPr>
          <w:trHeight w:hRule="exact" w:val="340"/>
        </w:trPr>
        <w:tc>
          <w:tcPr>
            <w:tcW w:w="4698" w:type="dxa"/>
            <w:shd w:val="clear" w:color="auto" w:fill="C6D9F1" w:themeFill="text2" w:themeFillTint="33"/>
            <w:vAlign w:val="center"/>
          </w:tcPr>
          <w:p w:rsidR="00505F52" w:rsidRPr="00D2171F" w:rsidRDefault="002D425B" w:rsidP="00505F52">
            <w:pPr>
              <w:pStyle w:val="MainTextCopy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Posmatrači</w:t>
            </w:r>
            <w:proofErr w:type="spellEnd"/>
          </w:p>
        </w:tc>
        <w:tc>
          <w:tcPr>
            <w:tcW w:w="5467" w:type="dxa"/>
            <w:shd w:val="clear" w:color="auto" w:fill="C6D9F1" w:themeFill="text2" w:themeFillTint="33"/>
            <w:vAlign w:val="center"/>
          </w:tcPr>
          <w:p w:rsidR="00505F52" w:rsidRPr="00D2171F" w:rsidRDefault="00505F52" w:rsidP="00505F52">
            <w:pPr>
              <w:jc w:val="center"/>
              <w:rPr>
                <w:sz w:val="24"/>
                <w:szCs w:val="24"/>
              </w:rPr>
            </w:pPr>
          </w:p>
        </w:tc>
      </w:tr>
      <w:tr w:rsidR="00505F52" w:rsidRPr="00D2171F" w:rsidTr="009603C8">
        <w:trPr>
          <w:trHeight w:hRule="exact" w:val="131"/>
        </w:trPr>
        <w:tc>
          <w:tcPr>
            <w:tcW w:w="4698" w:type="dxa"/>
            <w:vAlign w:val="center"/>
          </w:tcPr>
          <w:p w:rsidR="00505F52" w:rsidRPr="00D2171F" w:rsidRDefault="00505F52" w:rsidP="00505F52">
            <w:pPr>
              <w:pStyle w:val="MainTextCopy"/>
              <w:spacing w:line="240" w:lineRule="auto"/>
              <w:ind w:left="108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67" w:type="dxa"/>
            <w:vAlign w:val="center"/>
          </w:tcPr>
          <w:p w:rsidR="00505F52" w:rsidRPr="00D2171F" w:rsidRDefault="00505F52" w:rsidP="00505F52"/>
        </w:tc>
      </w:tr>
      <w:tr w:rsidR="00AD418E" w:rsidRPr="00D2171F" w:rsidTr="009603C8">
        <w:trPr>
          <w:trHeight w:hRule="exact" w:val="556"/>
        </w:trPr>
        <w:tc>
          <w:tcPr>
            <w:tcW w:w="4698" w:type="dxa"/>
            <w:vAlign w:val="center"/>
          </w:tcPr>
          <w:p w:rsidR="00AD418E" w:rsidRPr="00D2171F" w:rsidRDefault="002D425B" w:rsidP="002D425B">
            <w:pPr>
              <w:pStyle w:val="MainTextCopy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Rok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podnošenje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zahteva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akreditaciju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u CIK</w:t>
            </w:r>
          </w:p>
        </w:tc>
        <w:tc>
          <w:tcPr>
            <w:tcW w:w="5467" w:type="dxa"/>
            <w:vAlign w:val="center"/>
          </w:tcPr>
          <w:p w:rsidR="00AD418E" w:rsidRPr="00D2171F" w:rsidRDefault="00BA1789" w:rsidP="00BA1789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individue</w:t>
            </w:r>
            <w:proofErr w:type="spellEnd"/>
            <w:r w:rsidR="00AD418E" w:rsidRPr="00D2171F">
              <w:t xml:space="preserve">: 21 </w:t>
            </w:r>
            <w:proofErr w:type="spellStart"/>
            <w:r w:rsidR="00AD5E70" w:rsidRPr="00D2171F">
              <w:t>S</w:t>
            </w:r>
            <w:r>
              <w:t>eptembar</w:t>
            </w:r>
            <w:r w:rsidR="00AD5E70" w:rsidRPr="00D2171F">
              <w:t>r</w:t>
            </w:r>
            <w:proofErr w:type="spellEnd"/>
            <w:r w:rsidR="00AD418E" w:rsidRPr="00D2171F">
              <w:t xml:space="preserve">, </w:t>
            </w:r>
            <w:proofErr w:type="spellStart"/>
            <w:r w:rsidR="00AD5E70" w:rsidRPr="00D2171F">
              <w:t>Organiza</w:t>
            </w:r>
            <w:r>
              <w:t>cije</w:t>
            </w:r>
            <w:proofErr w:type="spellEnd"/>
            <w:r w:rsidR="00AD418E" w:rsidRPr="00D2171F">
              <w:t xml:space="preserve">: 26 </w:t>
            </w:r>
            <w:r>
              <w:t xml:space="preserve"> </w:t>
            </w:r>
            <w:proofErr w:type="spellStart"/>
            <w:r>
              <w:t>septembar</w:t>
            </w:r>
            <w:proofErr w:type="spellEnd"/>
            <w:r w:rsidR="00AD418E" w:rsidRPr="00D2171F"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Izbora</w:t>
            </w:r>
            <w:proofErr w:type="spellEnd"/>
            <w:r w:rsidR="00AD418E" w:rsidRPr="00D2171F">
              <w:t xml:space="preserve">:  2 </w:t>
            </w:r>
            <w:proofErr w:type="spellStart"/>
            <w:r>
              <w:t>Oktobar</w:t>
            </w:r>
            <w:proofErr w:type="spellEnd"/>
            <w:r w:rsidR="00AD5E70" w:rsidRPr="00D2171F">
              <w:t xml:space="preserve">, </w:t>
            </w:r>
            <w:proofErr w:type="spellStart"/>
            <w:r w:rsidR="00AD5E70" w:rsidRPr="00D2171F">
              <w:t>Medi</w:t>
            </w:r>
            <w:r>
              <w:t>je</w:t>
            </w:r>
            <w:proofErr w:type="spellEnd"/>
            <w:r w:rsidR="00AD5E70" w:rsidRPr="00D2171F">
              <w:t xml:space="preserve"> : </w:t>
            </w:r>
            <w:r w:rsidR="00AD418E" w:rsidRPr="00D2171F">
              <w:t xml:space="preserve">6 </w:t>
            </w:r>
            <w:r>
              <w:t>Oktobar</w:t>
            </w:r>
            <w:bookmarkStart w:id="2" w:name="_GoBack"/>
            <w:bookmarkEnd w:id="2"/>
            <w:r w:rsidR="00AD418E" w:rsidRPr="00D2171F">
              <w:t xml:space="preserve"> 2017.</w:t>
            </w:r>
          </w:p>
        </w:tc>
      </w:tr>
      <w:tr w:rsidR="00AD418E" w:rsidRPr="00D2171F" w:rsidTr="009603C8">
        <w:trPr>
          <w:trHeight w:hRule="exact" w:val="284"/>
        </w:trPr>
        <w:tc>
          <w:tcPr>
            <w:tcW w:w="4698" w:type="dxa"/>
            <w:vAlign w:val="center"/>
          </w:tcPr>
          <w:p w:rsidR="00AD418E" w:rsidRPr="00D2171F" w:rsidRDefault="002D425B" w:rsidP="002D425B">
            <w:pPr>
              <w:pStyle w:val="MainTextCopy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Ukupno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akreditovanih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posmatrača</w:t>
            </w:r>
            <w:proofErr w:type="spellEnd"/>
          </w:p>
        </w:tc>
        <w:tc>
          <w:tcPr>
            <w:tcW w:w="5467" w:type="dxa"/>
            <w:vAlign w:val="center"/>
          </w:tcPr>
          <w:p w:rsidR="00AD418E" w:rsidRPr="00D2171F" w:rsidRDefault="00D2171F" w:rsidP="00505F52">
            <w:r>
              <w:t>33159</w:t>
            </w:r>
          </w:p>
        </w:tc>
      </w:tr>
    </w:tbl>
    <w:p w:rsidR="00B666D3" w:rsidRPr="00D2171F" w:rsidRDefault="00B666D3" w:rsidP="00B666D3">
      <w:pPr>
        <w:spacing w:after="0"/>
        <w:jc w:val="center"/>
        <w:rPr>
          <w:sz w:val="10"/>
          <w:szCs w:val="10"/>
        </w:rPr>
      </w:pPr>
    </w:p>
    <w:tbl>
      <w:tblPr>
        <w:tblStyle w:val="TableGrid"/>
        <w:tblW w:w="101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79"/>
        <w:gridCol w:w="1212"/>
        <w:gridCol w:w="1707"/>
        <w:gridCol w:w="1647"/>
        <w:gridCol w:w="1255"/>
        <w:gridCol w:w="1461"/>
      </w:tblGrid>
      <w:tr w:rsidR="004632D2" w:rsidRPr="00D2171F" w:rsidTr="004632D2">
        <w:tc>
          <w:tcPr>
            <w:tcW w:w="1404" w:type="dxa"/>
            <w:vAlign w:val="center"/>
          </w:tcPr>
          <w:p w:rsidR="004632D2" w:rsidRPr="00D2171F" w:rsidRDefault="002D425B" w:rsidP="004632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Posmatrači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Političkih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Partija</w:t>
            </w:r>
            <w:proofErr w:type="spellEnd"/>
          </w:p>
        </w:tc>
        <w:tc>
          <w:tcPr>
            <w:tcW w:w="1479" w:type="dxa"/>
            <w:vAlign w:val="center"/>
          </w:tcPr>
          <w:p w:rsidR="004632D2" w:rsidRPr="00D2171F" w:rsidRDefault="002D425B" w:rsidP="002D42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Loka</w:t>
            </w:r>
            <w:r w:rsidR="00D94199">
              <w:rPr>
                <w:b/>
              </w:rPr>
              <w:t>l</w:t>
            </w:r>
            <w:r>
              <w:rPr>
                <w:b/>
              </w:rPr>
              <w:t>ni</w:t>
            </w:r>
            <w:proofErr w:type="spellEnd"/>
            <w:r>
              <w:rPr>
                <w:b/>
              </w:rPr>
              <w:t xml:space="preserve"> NVO/</w:t>
            </w:r>
            <w:r w:rsidR="004632D2" w:rsidRPr="00D2171F">
              <w:rPr>
                <w:b/>
              </w:rPr>
              <w:t xml:space="preserve"> </w:t>
            </w:r>
            <w:proofErr w:type="spellStart"/>
            <w:r w:rsidR="004632D2" w:rsidRPr="00D2171F">
              <w:rPr>
                <w:b/>
              </w:rPr>
              <w:t>Instituci</w:t>
            </w:r>
            <w:r>
              <w:rPr>
                <w:b/>
              </w:rPr>
              <w:t>je</w:t>
            </w:r>
            <w:proofErr w:type="spellEnd"/>
          </w:p>
        </w:tc>
        <w:tc>
          <w:tcPr>
            <w:tcW w:w="1212" w:type="dxa"/>
            <w:vAlign w:val="center"/>
          </w:tcPr>
          <w:p w:rsidR="004632D2" w:rsidRPr="00D2171F" w:rsidRDefault="002D425B" w:rsidP="004632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Lokalni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Mediji</w:t>
            </w:r>
            <w:proofErr w:type="spellEnd"/>
          </w:p>
        </w:tc>
        <w:tc>
          <w:tcPr>
            <w:tcW w:w="1707" w:type="dxa"/>
            <w:vAlign w:val="center"/>
          </w:tcPr>
          <w:p w:rsidR="004632D2" w:rsidRPr="00D2171F" w:rsidRDefault="002D425B" w:rsidP="004632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Međunarodni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Mediji</w:t>
            </w:r>
            <w:proofErr w:type="spellEnd"/>
          </w:p>
        </w:tc>
        <w:tc>
          <w:tcPr>
            <w:tcW w:w="1647" w:type="dxa"/>
            <w:vAlign w:val="center"/>
          </w:tcPr>
          <w:p w:rsidR="004632D2" w:rsidRPr="00D2171F" w:rsidRDefault="002D425B" w:rsidP="004632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Međunarodni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posmatrači</w:t>
            </w:r>
            <w:proofErr w:type="spellEnd"/>
          </w:p>
        </w:tc>
        <w:tc>
          <w:tcPr>
            <w:tcW w:w="1255" w:type="dxa"/>
            <w:vAlign w:val="center"/>
          </w:tcPr>
          <w:p w:rsidR="004632D2" w:rsidRPr="00D2171F" w:rsidRDefault="004632D2" w:rsidP="002D425B">
            <w:pPr>
              <w:jc w:val="center"/>
              <w:rPr>
                <w:b/>
              </w:rPr>
            </w:pPr>
            <w:r w:rsidRPr="00D2171F">
              <w:rPr>
                <w:b/>
              </w:rPr>
              <w:t>Ambasad</w:t>
            </w:r>
            <w:r w:rsidR="002D425B">
              <w:rPr>
                <w:b/>
              </w:rPr>
              <w:t>e</w:t>
            </w:r>
          </w:p>
        </w:tc>
        <w:tc>
          <w:tcPr>
            <w:tcW w:w="1461" w:type="dxa"/>
            <w:vAlign w:val="center"/>
          </w:tcPr>
          <w:p w:rsidR="004632D2" w:rsidRPr="00D2171F" w:rsidRDefault="002D425B" w:rsidP="004632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</w:p>
        </w:tc>
      </w:tr>
      <w:tr w:rsidR="00D2171F" w:rsidRPr="00D2171F" w:rsidTr="00D2171F">
        <w:trPr>
          <w:trHeight w:val="439"/>
        </w:trPr>
        <w:tc>
          <w:tcPr>
            <w:tcW w:w="1404" w:type="dxa"/>
            <w:vAlign w:val="center"/>
          </w:tcPr>
          <w:p w:rsidR="00D2171F" w:rsidRPr="00D2171F" w:rsidRDefault="00D2171F" w:rsidP="00D2171F">
            <w:pPr>
              <w:jc w:val="center"/>
            </w:pPr>
            <w:r w:rsidRPr="00D2171F">
              <w:t>28575</w:t>
            </w:r>
          </w:p>
        </w:tc>
        <w:tc>
          <w:tcPr>
            <w:tcW w:w="1479" w:type="dxa"/>
            <w:vAlign w:val="center"/>
          </w:tcPr>
          <w:p w:rsidR="00D2171F" w:rsidRPr="00D2171F" w:rsidRDefault="00D2171F" w:rsidP="00D2171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D2171F">
              <w:rPr>
                <w:rFonts w:ascii="Calibri" w:hAnsi="Calibri"/>
                <w:color w:val="000000"/>
              </w:rPr>
              <w:t>3669</w:t>
            </w:r>
          </w:p>
        </w:tc>
        <w:tc>
          <w:tcPr>
            <w:tcW w:w="1212" w:type="dxa"/>
            <w:vAlign w:val="center"/>
          </w:tcPr>
          <w:p w:rsidR="00D2171F" w:rsidRPr="00D2171F" w:rsidRDefault="00D2171F" w:rsidP="00D2171F">
            <w:pPr>
              <w:jc w:val="center"/>
            </w:pPr>
            <w:r w:rsidRPr="00D2171F">
              <w:t>475</w:t>
            </w:r>
          </w:p>
        </w:tc>
        <w:tc>
          <w:tcPr>
            <w:tcW w:w="1707" w:type="dxa"/>
            <w:vAlign w:val="center"/>
          </w:tcPr>
          <w:p w:rsidR="00D2171F" w:rsidRPr="00D2171F" w:rsidRDefault="00D2171F" w:rsidP="00D2171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D2171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647" w:type="dxa"/>
            <w:vAlign w:val="center"/>
          </w:tcPr>
          <w:p w:rsidR="00D2171F" w:rsidRPr="00D2171F" w:rsidRDefault="00D2171F" w:rsidP="00D2171F">
            <w:pPr>
              <w:jc w:val="center"/>
              <w:rPr>
                <w:rFonts w:ascii="Calibri" w:hAnsi="Calibri"/>
                <w:color w:val="000000"/>
              </w:rPr>
            </w:pPr>
            <w:r w:rsidRPr="00D2171F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255" w:type="dxa"/>
            <w:vAlign w:val="center"/>
          </w:tcPr>
          <w:p w:rsidR="00D2171F" w:rsidRPr="00D2171F" w:rsidRDefault="00D2171F" w:rsidP="00D2171F">
            <w:pPr>
              <w:jc w:val="center"/>
              <w:rPr>
                <w:rFonts w:ascii="Calibri" w:hAnsi="Calibri"/>
                <w:color w:val="000000"/>
              </w:rPr>
            </w:pPr>
            <w:r w:rsidRPr="00D2171F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461" w:type="dxa"/>
            <w:vAlign w:val="center"/>
          </w:tcPr>
          <w:p w:rsidR="00D2171F" w:rsidRPr="00D2171F" w:rsidRDefault="00D2171F" w:rsidP="00D2171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D2171F">
              <w:rPr>
                <w:rFonts w:ascii="Calibri" w:hAnsi="Calibri"/>
                <w:color w:val="000000"/>
              </w:rPr>
              <w:t>33159</w:t>
            </w:r>
          </w:p>
        </w:tc>
      </w:tr>
    </w:tbl>
    <w:p w:rsidR="00B666D3" w:rsidRPr="00D2171F" w:rsidRDefault="00B666D3" w:rsidP="00F60743">
      <w:pPr>
        <w:spacing w:after="0"/>
        <w:jc w:val="center"/>
        <w:rPr>
          <w:sz w:val="10"/>
          <w:szCs w:val="10"/>
        </w:rPr>
      </w:pPr>
    </w:p>
    <w:tbl>
      <w:tblPr>
        <w:tblStyle w:val="TableGrid"/>
        <w:tblW w:w="101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30"/>
      </w:tblGrid>
      <w:tr w:rsidR="002A4B1F" w:rsidRPr="00D2171F" w:rsidTr="00185172">
        <w:trPr>
          <w:trHeight w:hRule="exact" w:val="611"/>
        </w:trPr>
        <w:tc>
          <w:tcPr>
            <w:tcW w:w="4135" w:type="dxa"/>
            <w:shd w:val="clear" w:color="auto" w:fill="C6D9F1" w:themeFill="text2" w:themeFillTint="33"/>
            <w:vAlign w:val="center"/>
          </w:tcPr>
          <w:p w:rsidR="002A4B1F" w:rsidRPr="00D2171F" w:rsidRDefault="002D425B" w:rsidP="002D425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Objavljivanje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učešća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Preliminarni</w:t>
            </w:r>
            <w:proofErr w:type="spellEnd"/>
            <w:r>
              <w:rPr>
                <w:b/>
                <w:sz w:val="24"/>
                <w:szCs w:val="24"/>
              </w:rPr>
              <w:t xml:space="preserve"> rezultati</w:t>
            </w:r>
            <w:r w:rsidR="002A4B1F" w:rsidRPr="00D217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  <w:shd w:val="clear" w:color="auto" w:fill="C6D9F1" w:themeFill="text2" w:themeFillTint="33"/>
            <w:vAlign w:val="center"/>
          </w:tcPr>
          <w:p w:rsidR="002A4B1F" w:rsidRPr="00D2171F" w:rsidRDefault="002A4B1F" w:rsidP="00610A4F">
            <w:pPr>
              <w:rPr>
                <w:sz w:val="24"/>
                <w:szCs w:val="24"/>
              </w:rPr>
            </w:pPr>
          </w:p>
        </w:tc>
      </w:tr>
      <w:tr w:rsidR="002A4B1F" w:rsidRPr="00D2171F" w:rsidTr="00185172">
        <w:trPr>
          <w:trHeight w:hRule="exact" w:val="113"/>
        </w:trPr>
        <w:tc>
          <w:tcPr>
            <w:tcW w:w="4135" w:type="dxa"/>
            <w:vAlign w:val="center"/>
          </w:tcPr>
          <w:p w:rsidR="002A4B1F" w:rsidRPr="00D2171F" w:rsidRDefault="002A4B1F" w:rsidP="00610A4F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6030" w:type="dxa"/>
            <w:vAlign w:val="center"/>
          </w:tcPr>
          <w:p w:rsidR="002A4B1F" w:rsidRPr="00D2171F" w:rsidRDefault="002A4B1F" w:rsidP="00610A4F"/>
        </w:tc>
      </w:tr>
      <w:tr w:rsidR="002A4B1F" w:rsidRPr="00D2171F" w:rsidTr="00467FCC">
        <w:trPr>
          <w:trHeight w:hRule="exact" w:val="521"/>
        </w:trPr>
        <w:tc>
          <w:tcPr>
            <w:tcW w:w="4135" w:type="dxa"/>
            <w:vAlign w:val="center"/>
          </w:tcPr>
          <w:p w:rsidR="002A4B1F" w:rsidRPr="00D2171F" w:rsidRDefault="000943BC" w:rsidP="002D425B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D2171F">
              <w:rPr>
                <w:color w:val="000000"/>
              </w:rPr>
              <w:t xml:space="preserve"> </w:t>
            </w:r>
            <w:proofErr w:type="spellStart"/>
            <w:r w:rsidR="002D425B">
              <w:rPr>
                <w:color w:val="000000"/>
              </w:rPr>
              <w:t>Preliminarni</w:t>
            </w:r>
            <w:proofErr w:type="spellEnd"/>
            <w:r w:rsidR="002D425B">
              <w:rPr>
                <w:color w:val="000000"/>
              </w:rPr>
              <w:t xml:space="preserve"> rezultati u </w:t>
            </w:r>
            <w:proofErr w:type="spellStart"/>
            <w:r w:rsidR="002D425B">
              <w:rPr>
                <w:color w:val="000000"/>
              </w:rPr>
              <w:t>realnom</w:t>
            </w:r>
            <w:proofErr w:type="spellEnd"/>
            <w:r w:rsidR="002D425B">
              <w:rPr>
                <w:color w:val="000000"/>
              </w:rPr>
              <w:t xml:space="preserve"> </w:t>
            </w:r>
            <w:proofErr w:type="spellStart"/>
            <w:r w:rsidR="002D425B">
              <w:rPr>
                <w:color w:val="000000"/>
              </w:rPr>
              <w:t>vremenu</w:t>
            </w:r>
            <w:proofErr w:type="spellEnd"/>
          </w:p>
        </w:tc>
        <w:tc>
          <w:tcPr>
            <w:tcW w:w="6030" w:type="dxa"/>
            <w:vAlign w:val="center"/>
          </w:tcPr>
          <w:p w:rsidR="002A4B1F" w:rsidRPr="00D2171F" w:rsidRDefault="007C5717" w:rsidP="000943BC">
            <w:hyperlink r:id="rId14" w:history="1">
              <w:r w:rsidR="000943BC" w:rsidRPr="00D2171F">
                <w:rPr>
                  <w:rStyle w:val="Hyperlink"/>
                </w:rPr>
                <w:t>https://results.kqz-ks.org</w:t>
              </w:r>
            </w:hyperlink>
            <w:r w:rsidR="000943BC" w:rsidRPr="00D2171F">
              <w:t xml:space="preserve"> </w:t>
            </w:r>
          </w:p>
        </w:tc>
      </w:tr>
      <w:tr w:rsidR="002A4B1F" w:rsidRPr="00D2171F" w:rsidTr="00185172">
        <w:trPr>
          <w:trHeight w:hRule="exact" w:val="284"/>
        </w:trPr>
        <w:tc>
          <w:tcPr>
            <w:tcW w:w="4135" w:type="dxa"/>
            <w:vAlign w:val="center"/>
          </w:tcPr>
          <w:p w:rsidR="002A4B1F" w:rsidRPr="00D2171F" w:rsidRDefault="002D425B" w:rsidP="002D425B">
            <w:pPr>
              <w:pStyle w:val="ListParagraph"/>
              <w:numPr>
                <w:ilvl w:val="0"/>
                <w:numId w:val="30"/>
              </w:numPr>
              <w:ind w:left="690" w:hanging="270"/>
            </w:pPr>
            <w:proofErr w:type="spellStart"/>
            <w:r>
              <w:rPr>
                <w:color w:val="000000"/>
              </w:rPr>
              <w:t>Izlaznost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izborima</w:t>
            </w:r>
            <w:proofErr w:type="spellEnd"/>
            <w:r w:rsidR="002A4B1F" w:rsidRPr="00D2171F">
              <w:rPr>
                <w:color w:val="000000"/>
              </w:rPr>
              <w:t xml:space="preserve"> :</w:t>
            </w:r>
          </w:p>
        </w:tc>
        <w:tc>
          <w:tcPr>
            <w:tcW w:w="6030" w:type="dxa"/>
            <w:vAlign w:val="center"/>
          </w:tcPr>
          <w:p w:rsidR="002A4B1F" w:rsidRPr="00D2171F" w:rsidRDefault="002D425B" w:rsidP="002D425B">
            <w:r>
              <w:t xml:space="preserve">U tri </w:t>
            </w:r>
            <w:proofErr w:type="spellStart"/>
            <w:r>
              <w:t>termina</w:t>
            </w:r>
            <w:proofErr w:type="spellEnd"/>
            <w:r w:rsidR="002A4B1F" w:rsidRPr="00D2171F">
              <w:t xml:space="preserve"> </w:t>
            </w:r>
            <w:r w:rsidR="000943BC" w:rsidRPr="00D2171F">
              <w:t xml:space="preserve"> </w:t>
            </w:r>
            <w:r w:rsidR="002A4B1F" w:rsidRPr="00D2171F">
              <w:t>11</w:t>
            </w:r>
            <w:r w:rsidR="000943BC" w:rsidRPr="00D2171F">
              <w:t>h</w:t>
            </w:r>
            <w:r w:rsidR="002A4B1F" w:rsidRPr="00D2171F">
              <w:t>, 15</w:t>
            </w:r>
            <w:r w:rsidR="000943BC" w:rsidRPr="00D2171F">
              <w:t>h</w:t>
            </w:r>
            <w:r w:rsidR="002A4B1F" w:rsidRPr="00D2171F">
              <w:t xml:space="preserve"> </w:t>
            </w:r>
            <w:r>
              <w:t>i</w:t>
            </w:r>
            <w:r w:rsidR="002A4B1F" w:rsidRPr="00D2171F">
              <w:t xml:space="preserve"> 19</w:t>
            </w:r>
            <w:r w:rsidR="000943BC" w:rsidRPr="00D2171F">
              <w:t>h</w:t>
            </w:r>
            <w:r w:rsidR="002A4B1F" w:rsidRPr="00D2171F">
              <w:t xml:space="preserve"> </w:t>
            </w:r>
          </w:p>
        </w:tc>
      </w:tr>
      <w:tr w:rsidR="002A4B1F" w:rsidRPr="00AD418E" w:rsidTr="00185172">
        <w:trPr>
          <w:trHeight w:hRule="exact" w:val="284"/>
        </w:trPr>
        <w:tc>
          <w:tcPr>
            <w:tcW w:w="4135" w:type="dxa"/>
            <w:vAlign w:val="center"/>
          </w:tcPr>
          <w:p w:rsidR="002A4B1F" w:rsidRPr="00D2171F" w:rsidRDefault="002A4B1F" w:rsidP="002D425B">
            <w:pPr>
              <w:pStyle w:val="ListParagraph"/>
              <w:numPr>
                <w:ilvl w:val="0"/>
                <w:numId w:val="30"/>
              </w:numPr>
              <w:ind w:left="690" w:hanging="270"/>
            </w:pPr>
            <w:r w:rsidRPr="00D2171F">
              <w:t>Rezultat</w:t>
            </w:r>
            <w:r w:rsidR="002D425B">
              <w:t>i</w:t>
            </w:r>
            <w:r w:rsidRPr="00D2171F">
              <w:t>:</w:t>
            </w:r>
          </w:p>
        </w:tc>
        <w:tc>
          <w:tcPr>
            <w:tcW w:w="6030" w:type="dxa"/>
            <w:vAlign w:val="center"/>
          </w:tcPr>
          <w:p w:rsidR="002A4B1F" w:rsidRPr="00AD418E" w:rsidRDefault="002A4B1F" w:rsidP="002D425B">
            <w:r w:rsidRPr="00D2171F">
              <w:t xml:space="preserve">22 </w:t>
            </w:r>
            <w:r w:rsidR="002D425B">
              <w:t>Oktobra</w:t>
            </w:r>
            <w:r w:rsidRPr="00D2171F">
              <w:t xml:space="preserve"> 2017</w:t>
            </w:r>
          </w:p>
        </w:tc>
      </w:tr>
    </w:tbl>
    <w:p w:rsidR="001D2ECE" w:rsidRPr="00505F52" w:rsidRDefault="001D2ECE" w:rsidP="00E555B3"/>
    <w:p w:rsidR="00A16CDB" w:rsidRPr="00505F52" w:rsidRDefault="00A16CDB" w:rsidP="00E555B3"/>
    <w:sectPr w:rsidR="00A16CDB" w:rsidRPr="00505F52" w:rsidSect="00185172">
      <w:footerReference w:type="default" r:id="rId15"/>
      <w:pgSz w:w="11906" w:h="16838" w:code="9"/>
      <w:pgMar w:top="794" w:right="851" w:bottom="794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17" w:rsidRDefault="007C5717" w:rsidP="001A3ACC">
      <w:pPr>
        <w:spacing w:after="0" w:line="240" w:lineRule="auto"/>
      </w:pPr>
      <w:r>
        <w:separator/>
      </w:r>
    </w:p>
  </w:endnote>
  <w:endnote w:type="continuationSeparator" w:id="0">
    <w:p w:rsidR="007C5717" w:rsidRDefault="007C5717" w:rsidP="001A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ina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535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172" w:rsidRDefault="001851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172" w:rsidRDefault="0018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17" w:rsidRDefault="007C5717" w:rsidP="001A3ACC">
      <w:pPr>
        <w:spacing w:after="0" w:line="240" w:lineRule="auto"/>
      </w:pPr>
      <w:r>
        <w:separator/>
      </w:r>
    </w:p>
  </w:footnote>
  <w:footnote w:type="continuationSeparator" w:id="0">
    <w:p w:rsidR="007C5717" w:rsidRDefault="007C5717" w:rsidP="001A3ACC">
      <w:pPr>
        <w:spacing w:after="0" w:line="240" w:lineRule="auto"/>
      </w:pPr>
      <w:r>
        <w:continuationSeparator/>
      </w:r>
    </w:p>
  </w:footnote>
  <w:footnote w:id="1">
    <w:p w:rsidR="00707A89" w:rsidRPr="00707A89" w:rsidRDefault="00707A89" w:rsidP="001A3ACC">
      <w:pPr>
        <w:pStyle w:val="FootnoteText"/>
        <w:rPr>
          <w:rFonts w:asciiTheme="minorHAnsi" w:hAnsiTheme="minorHAnsi"/>
          <w:sz w:val="16"/>
          <w:szCs w:val="16"/>
          <w:lang w:val="en-GB"/>
        </w:rPr>
      </w:pPr>
      <w:r w:rsidRPr="00707A8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07A8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Objavljeni</w:t>
      </w:r>
      <w:proofErr w:type="spellEnd"/>
      <w:r w:rsidR="00D32CA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od</w:t>
      </w:r>
      <w:proofErr w:type="spellEnd"/>
      <w:r w:rsidR="00D32CA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strane</w:t>
      </w:r>
      <w:proofErr w:type="spellEnd"/>
      <w:r w:rsidR="00D32CA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Predsednika</w:t>
      </w:r>
      <w:proofErr w:type="spellEnd"/>
      <w:r w:rsidR="00D32CAF">
        <w:rPr>
          <w:rFonts w:asciiTheme="minorHAnsi" w:hAnsiTheme="minorHAnsi"/>
          <w:sz w:val="16"/>
          <w:szCs w:val="16"/>
        </w:rPr>
        <w:t xml:space="preserve"> Kosova</w:t>
      </w:r>
      <w:r w:rsidRPr="00707A89">
        <w:rPr>
          <w:rFonts w:asciiTheme="minorHAnsi" w:hAnsiTheme="minorHAnsi"/>
          <w:sz w:val="16"/>
          <w:szCs w:val="16"/>
          <w:lang w:val="en-GB"/>
        </w:rPr>
        <w:t xml:space="preserve"> 21 </w:t>
      </w:r>
      <w:proofErr w:type="spellStart"/>
      <w:r w:rsidR="00D32CAF">
        <w:rPr>
          <w:rFonts w:asciiTheme="minorHAnsi" w:hAnsiTheme="minorHAnsi"/>
          <w:sz w:val="16"/>
          <w:szCs w:val="16"/>
          <w:lang w:val="en-GB"/>
        </w:rPr>
        <w:t>juna</w:t>
      </w:r>
      <w:r w:rsidRPr="00707A89">
        <w:rPr>
          <w:rFonts w:asciiTheme="minorHAnsi" w:hAnsiTheme="minorHAnsi"/>
          <w:sz w:val="16"/>
          <w:szCs w:val="16"/>
          <w:lang w:val="en-GB"/>
        </w:rPr>
        <w:t>r</w:t>
      </w:r>
      <w:proofErr w:type="spellEnd"/>
      <w:r w:rsidRPr="00707A89">
        <w:rPr>
          <w:rFonts w:asciiTheme="minorHAnsi" w:hAnsiTheme="minorHAnsi"/>
          <w:sz w:val="16"/>
          <w:szCs w:val="16"/>
          <w:lang w:val="en-GB"/>
        </w:rPr>
        <w:t xml:space="preserve"> 2017</w:t>
      </w:r>
    </w:p>
  </w:footnote>
  <w:footnote w:id="2">
    <w:p w:rsidR="00707A89" w:rsidRPr="00707A89" w:rsidRDefault="00707A89" w:rsidP="00021DF2">
      <w:pPr>
        <w:pStyle w:val="FootnoteText"/>
        <w:rPr>
          <w:rFonts w:asciiTheme="minorHAnsi" w:hAnsiTheme="minorHAnsi"/>
          <w:sz w:val="16"/>
          <w:szCs w:val="16"/>
          <w:lang w:val="en-US"/>
        </w:rPr>
      </w:pPr>
      <w:r w:rsidRPr="00707A8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07A8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Potvrđivanje</w:t>
      </w:r>
      <w:proofErr w:type="spellEnd"/>
      <w:r w:rsidR="00D32CA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Konačnog</w:t>
      </w:r>
      <w:proofErr w:type="spellEnd"/>
      <w:r w:rsidR="00D32CA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Biračkog</w:t>
      </w:r>
      <w:proofErr w:type="spellEnd"/>
      <w:r w:rsidR="00D32CA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D32CAF">
        <w:rPr>
          <w:rFonts w:asciiTheme="minorHAnsi" w:hAnsiTheme="minorHAnsi"/>
          <w:sz w:val="16"/>
          <w:szCs w:val="16"/>
        </w:rPr>
        <w:t>Spiska</w:t>
      </w:r>
      <w:proofErr w:type="spellEnd"/>
      <w:r w:rsidRPr="00707A89">
        <w:rPr>
          <w:rFonts w:asciiTheme="minorHAnsi" w:hAnsiTheme="minorHAnsi"/>
          <w:sz w:val="16"/>
          <w:szCs w:val="16"/>
        </w:rPr>
        <w:t xml:space="preserve">  </w:t>
      </w:r>
    </w:p>
  </w:footnote>
  <w:footnote w:id="3">
    <w:p w:rsidR="0070196A" w:rsidRPr="0070196A" w:rsidRDefault="0070196A">
      <w:pPr>
        <w:pStyle w:val="FootnoteText"/>
        <w:rPr>
          <w:lang w:val="en-US"/>
        </w:rPr>
      </w:pPr>
      <w:r w:rsidRPr="00707A8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07A89">
        <w:rPr>
          <w:rFonts w:asciiTheme="minorHAnsi" w:hAnsiTheme="minorHAnsi"/>
          <w:sz w:val="16"/>
          <w:szCs w:val="16"/>
        </w:rPr>
        <w:t xml:space="preserve"> </w:t>
      </w:r>
      <w:r w:rsidR="00D32CAF">
        <w:rPr>
          <w:rFonts w:asciiTheme="minorHAnsi" w:hAnsiTheme="minorHAnsi"/>
          <w:sz w:val="16"/>
          <w:szCs w:val="16"/>
        </w:rPr>
        <w:t>Formula</w:t>
      </w:r>
      <w:r w:rsidR="00AD5E7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07A89">
        <w:rPr>
          <w:rFonts w:asciiTheme="minorHAnsi" w:hAnsiTheme="minorHAnsi"/>
          <w:sz w:val="16"/>
          <w:szCs w:val="16"/>
        </w:rPr>
        <w:t>Sainte-Laguë</w:t>
      </w:r>
      <w:proofErr w:type="spellEnd"/>
      <w:r w:rsidRPr="00F63994">
        <w:rPr>
          <w:rFonts w:asciiTheme="minorHAnsi" w:hAnsiTheme="minorHAnsi"/>
          <w:sz w:val="16"/>
          <w:szCs w:val="16"/>
        </w:rPr>
        <w:t xml:space="preserve">  </w:t>
      </w:r>
    </w:p>
  </w:footnote>
  <w:footnote w:id="4">
    <w:p w:rsidR="00D2171F" w:rsidRPr="002611A1" w:rsidRDefault="00D2171F" w:rsidP="00A9205D">
      <w:pPr>
        <w:pStyle w:val="FootnoteText"/>
        <w:rPr>
          <w:rFonts w:asciiTheme="minorHAnsi" w:hAnsiTheme="minorHAnsi"/>
          <w:sz w:val="16"/>
          <w:szCs w:val="16"/>
        </w:rPr>
      </w:pPr>
      <w:r w:rsidRPr="002611A1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2611A1">
        <w:rPr>
          <w:rFonts w:asciiTheme="minorHAnsi" w:hAnsiTheme="minorHAnsi"/>
          <w:sz w:val="16"/>
          <w:szCs w:val="16"/>
        </w:rPr>
        <w:t xml:space="preserve"> </w:t>
      </w:r>
      <w:r w:rsidRPr="002611A1">
        <w:rPr>
          <w:rFonts w:asciiTheme="minorHAnsi" w:hAnsiTheme="minorHAnsi"/>
          <w:color w:val="002060"/>
          <w:sz w:val="16"/>
          <w:szCs w:val="16"/>
        </w:rPr>
        <w:t>http://www.kqz-ks.org/sq/certifikimi-i-subjekteve-politike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A6C"/>
    <w:multiLevelType w:val="hybridMultilevel"/>
    <w:tmpl w:val="925AF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B7045"/>
    <w:multiLevelType w:val="hybridMultilevel"/>
    <w:tmpl w:val="ADA4E1CA"/>
    <w:lvl w:ilvl="0" w:tplc="DE40D7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F50A9D"/>
    <w:multiLevelType w:val="hybridMultilevel"/>
    <w:tmpl w:val="CA84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1E5"/>
    <w:multiLevelType w:val="hybridMultilevel"/>
    <w:tmpl w:val="BAAA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C0715"/>
    <w:multiLevelType w:val="hybridMultilevel"/>
    <w:tmpl w:val="D9B6DBE0"/>
    <w:lvl w:ilvl="0" w:tplc="041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24C1F"/>
    <w:multiLevelType w:val="hybridMultilevel"/>
    <w:tmpl w:val="3F503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72ABB"/>
    <w:multiLevelType w:val="hybridMultilevel"/>
    <w:tmpl w:val="FCEEF3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83DA0"/>
    <w:multiLevelType w:val="hybridMultilevel"/>
    <w:tmpl w:val="A1E675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31424"/>
    <w:multiLevelType w:val="hybridMultilevel"/>
    <w:tmpl w:val="3B68994A"/>
    <w:lvl w:ilvl="0" w:tplc="DE40D7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2204CC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1A4335"/>
    <w:multiLevelType w:val="hybridMultilevel"/>
    <w:tmpl w:val="2C9CE6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4F1C9B"/>
    <w:multiLevelType w:val="hybridMultilevel"/>
    <w:tmpl w:val="5EC624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541ED6"/>
    <w:multiLevelType w:val="hybridMultilevel"/>
    <w:tmpl w:val="3A600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10BB3"/>
    <w:multiLevelType w:val="hybridMultilevel"/>
    <w:tmpl w:val="EB56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155F2"/>
    <w:multiLevelType w:val="hybridMultilevel"/>
    <w:tmpl w:val="1382E0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91C20"/>
    <w:multiLevelType w:val="hybridMultilevel"/>
    <w:tmpl w:val="4E2079C6"/>
    <w:lvl w:ilvl="0" w:tplc="156E6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E1376"/>
    <w:multiLevelType w:val="hybridMultilevel"/>
    <w:tmpl w:val="23BC6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2F7D10"/>
    <w:multiLevelType w:val="hybridMultilevel"/>
    <w:tmpl w:val="2D7A1C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91445"/>
    <w:multiLevelType w:val="hybridMultilevel"/>
    <w:tmpl w:val="1E306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9A2BCD"/>
    <w:multiLevelType w:val="hybridMultilevel"/>
    <w:tmpl w:val="B2E8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B01"/>
    <w:multiLevelType w:val="hybridMultilevel"/>
    <w:tmpl w:val="0326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0753B"/>
    <w:multiLevelType w:val="hybridMultilevel"/>
    <w:tmpl w:val="D26041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F83C64"/>
    <w:multiLevelType w:val="hybridMultilevel"/>
    <w:tmpl w:val="14F8C2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F65488"/>
    <w:multiLevelType w:val="hybridMultilevel"/>
    <w:tmpl w:val="E50239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30706"/>
    <w:multiLevelType w:val="hybridMultilevel"/>
    <w:tmpl w:val="7BD03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9B79EB"/>
    <w:multiLevelType w:val="hybridMultilevel"/>
    <w:tmpl w:val="8E525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A7D71"/>
    <w:multiLevelType w:val="hybridMultilevel"/>
    <w:tmpl w:val="51464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2B53FB"/>
    <w:multiLevelType w:val="hybridMultilevel"/>
    <w:tmpl w:val="01CC4B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24C8B"/>
    <w:multiLevelType w:val="hybridMultilevel"/>
    <w:tmpl w:val="80FCA1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08717D"/>
    <w:multiLevelType w:val="hybridMultilevel"/>
    <w:tmpl w:val="0C009B5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BB0766"/>
    <w:multiLevelType w:val="hybridMultilevel"/>
    <w:tmpl w:val="073CD8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4"/>
  </w:num>
  <w:num w:numId="5">
    <w:abstractNumId w:val="19"/>
  </w:num>
  <w:num w:numId="6">
    <w:abstractNumId w:val="5"/>
  </w:num>
  <w:num w:numId="7">
    <w:abstractNumId w:val="11"/>
  </w:num>
  <w:num w:numId="8">
    <w:abstractNumId w:val="0"/>
  </w:num>
  <w:num w:numId="9">
    <w:abstractNumId w:val="23"/>
  </w:num>
  <w:num w:numId="10">
    <w:abstractNumId w:val="18"/>
  </w:num>
  <w:num w:numId="11">
    <w:abstractNumId w:val="20"/>
  </w:num>
  <w:num w:numId="12">
    <w:abstractNumId w:val="21"/>
  </w:num>
  <w:num w:numId="13">
    <w:abstractNumId w:val="16"/>
  </w:num>
  <w:num w:numId="14">
    <w:abstractNumId w:val="10"/>
  </w:num>
  <w:num w:numId="15">
    <w:abstractNumId w:val="29"/>
  </w:num>
  <w:num w:numId="16">
    <w:abstractNumId w:val="6"/>
  </w:num>
  <w:num w:numId="17">
    <w:abstractNumId w:val="13"/>
  </w:num>
  <w:num w:numId="18">
    <w:abstractNumId w:val="7"/>
  </w:num>
  <w:num w:numId="19">
    <w:abstractNumId w:val="26"/>
  </w:num>
  <w:num w:numId="20">
    <w:abstractNumId w:val="14"/>
  </w:num>
  <w:num w:numId="21">
    <w:abstractNumId w:val="1"/>
  </w:num>
  <w:num w:numId="22">
    <w:abstractNumId w:val="9"/>
  </w:num>
  <w:num w:numId="23">
    <w:abstractNumId w:val="22"/>
  </w:num>
  <w:num w:numId="24">
    <w:abstractNumId w:val="12"/>
  </w:num>
  <w:num w:numId="25">
    <w:abstractNumId w:val="25"/>
  </w:num>
  <w:num w:numId="26">
    <w:abstractNumId w:val="2"/>
  </w:num>
  <w:num w:numId="27">
    <w:abstractNumId w:val="27"/>
  </w:num>
  <w:num w:numId="28">
    <w:abstractNumId w:val="15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4"/>
    <w:rsid w:val="00012921"/>
    <w:rsid w:val="00015E7E"/>
    <w:rsid w:val="00016FCE"/>
    <w:rsid w:val="00021DF2"/>
    <w:rsid w:val="000243CF"/>
    <w:rsid w:val="0002764E"/>
    <w:rsid w:val="000303F7"/>
    <w:rsid w:val="0004390D"/>
    <w:rsid w:val="000509ED"/>
    <w:rsid w:val="000874A8"/>
    <w:rsid w:val="00090508"/>
    <w:rsid w:val="000943BC"/>
    <w:rsid w:val="000A7F16"/>
    <w:rsid w:val="000B149D"/>
    <w:rsid w:val="000D1B9E"/>
    <w:rsid w:val="000E231C"/>
    <w:rsid w:val="000F08AD"/>
    <w:rsid w:val="00147DF5"/>
    <w:rsid w:val="00152CAD"/>
    <w:rsid w:val="0015378A"/>
    <w:rsid w:val="00154634"/>
    <w:rsid w:val="00185172"/>
    <w:rsid w:val="001939FD"/>
    <w:rsid w:val="001A0F8A"/>
    <w:rsid w:val="001A3ACC"/>
    <w:rsid w:val="001D2ECE"/>
    <w:rsid w:val="001E6581"/>
    <w:rsid w:val="001F2D73"/>
    <w:rsid w:val="001F63A1"/>
    <w:rsid w:val="001F79C1"/>
    <w:rsid w:val="00205E06"/>
    <w:rsid w:val="002161EE"/>
    <w:rsid w:val="00225606"/>
    <w:rsid w:val="00227320"/>
    <w:rsid w:val="002367F1"/>
    <w:rsid w:val="002420D1"/>
    <w:rsid w:val="00244902"/>
    <w:rsid w:val="002509FA"/>
    <w:rsid w:val="002611A1"/>
    <w:rsid w:val="00263C61"/>
    <w:rsid w:val="00292023"/>
    <w:rsid w:val="0029372C"/>
    <w:rsid w:val="00296281"/>
    <w:rsid w:val="00297FCA"/>
    <w:rsid w:val="002A4B1F"/>
    <w:rsid w:val="002A5007"/>
    <w:rsid w:val="002B1F3A"/>
    <w:rsid w:val="002D2AC7"/>
    <w:rsid w:val="002D425B"/>
    <w:rsid w:val="002D4F92"/>
    <w:rsid w:val="002E2EDA"/>
    <w:rsid w:val="002F17EA"/>
    <w:rsid w:val="002F776B"/>
    <w:rsid w:val="00302ECE"/>
    <w:rsid w:val="00357315"/>
    <w:rsid w:val="003C2AC2"/>
    <w:rsid w:val="003D6D06"/>
    <w:rsid w:val="003E2F75"/>
    <w:rsid w:val="003F22AD"/>
    <w:rsid w:val="004137F5"/>
    <w:rsid w:val="00425E2D"/>
    <w:rsid w:val="00441ECA"/>
    <w:rsid w:val="004441FC"/>
    <w:rsid w:val="00451342"/>
    <w:rsid w:val="004554E5"/>
    <w:rsid w:val="00456898"/>
    <w:rsid w:val="004632D2"/>
    <w:rsid w:val="00467FCC"/>
    <w:rsid w:val="00493744"/>
    <w:rsid w:val="00495974"/>
    <w:rsid w:val="004A3568"/>
    <w:rsid w:val="004B5BEB"/>
    <w:rsid w:val="004C081D"/>
    <w:rsid w:val="004C7520"/>
    <w:rsid w:val="004D0E67"/>
    <w:rsid w:val="004E36BC"/>
    <w:rsid w:val="004F501B"/>
    <w:rsid w:val="00505F52"/>
    <w:rsid w:val="00513261"/>
    <w:rsid w:val="00513664"/>
    <w:rsid w:val="00517FED"/>
    <w:rsid w:val="00530C84"/>
    <w:rsid w:val="00544361"/>
    <w:rsid w:val="0058531C"/>
    <w:rsid w:val="005901CB"/>
    <w:rsid w:val="005A039B"/>
    <w:rsid w:val="005D50C4"/>
    <w:rsid w:val="005D5436"/>
    <w:rsid w:val="005E4726"/>
    <w:rsid w:val="0061006D"/>
    <w:rsid w:val="00621901"/>
    <w:rsid w:val="00625A37"/>
    <w:rsid w:val="00627E14"/>
    <w:rsid w:val="00644D51"/>
    <w:rsid w:val="00682373"/>
    <w:rsid w:val="006953FF"/>
    <w:rsid w:val="006A1233"/>
    <w:rsid w:val="006A26F7"/>
    <w:rsid w:val="006A4754"/>
    <w:rsid w:val="006D5122"/>
    <w:rsid w:val="006F05BD"/>
    <w:rsid w:val="0070196A"/>
    <w:rsid w:val="00707A89"/>
    <w:rsid w:val="007242DD"/>
    <w:rsid w:val="00750713"/>
    <w:rsid w:val="00770EC0"/>
    <w:rsid w:val="007817A2"/>
    <w:rsid w:val="007A4192"/>
    <w:rsid w:val="007A6B7E"/>
    <w:rsid w:val="007B522B"/>
    <w:rsid w:val="007B5CC7"/>
    <w:rsid w:val="007B6F05"/>
    <w:rsid w:val="007C08EE"/>
    <w:rsid w:val="007C131E"/>
    <w:rsid w:val="007C5717"/>
    <w:rsid w:val="007F4147"/>
    <w:rsid w:val="0080635E"/>
    <w:rsid w:val="008258EC"/>
    <w:rsid w:val="00826B8B"/>
    <w:rsid w:val="0083412C"/>
    <w:rsid w:val="00837E88"/>
    <w:rsid w:val="0084072A"/>
    <w:rsid w:val="008516A3"/>
    <w:rsid w:val="00881EC3"/>
    <w:rsid w:val="0089397B"/>
    <w:rsid w:val="008965A6"/>
    <w:rsid w:val="008A2D46"/>
    <w:rsid w:val="008A53C4"/>
    <w:rsid w:val="008B24BE"/>
    <w:rsid w:val="008B5BB2"/>
    <w:rsid w:val="008B6F54"/>
    <w:rsid w:val="008D78CF"/>
    <w:rsid w:val="009063B2"/>
    <w:rsid w:val="00907961"/>
    <w:rsid w:val="009217FE"/>
    <w:rsid w:val="009360F5"/>
    <w:rsid w:val="0095327A"/>
    <w:rsid w:val="0095481E"/>
    <w:rsid w:val="009603C8"/>
    <w:rsid w:val="00990A30"/>
    <w:rsid w:val="00990CDE"/>
    <w:rsid w:val="00994313"/>
    <w:rsid w:val="009A3F1E"/>
    <w:rsid w:val="00A16CDB"/>
    <w:rsid w:val="00A209CF"/>
    <w:rsid w:val="00A51DA7"/>
    <w:rsid w:val="00A54B89"/>
    <w:rsid w:val="00A61DD0"/>
    <w:rsid w:val="00A83D91"/>
    <w:rsid w:val="00A90E09"/>
    <w:rsid w:val="00A9205D"/>
    <w:rsid w:val="00AA511E"/>
    <w:rsid w:val="00AB658B"/>
    <w:rsid w:val="00AB699E"/>
    <w:rsid w:val="00AC48B5"/>
    <w:rsid w:val="00AD06E5"/>
    <w:rsid w:val="00AD418E"/>
    <w:rsid w:val="00AD5E70"/>
    <w:rsid w:val="00AD775B"/>
    <w:rsid w:val="00B03244"/>
    <w:rsid w:val="00B058E1"/>
    <w:rsid w:val="00B15135"/>
    <w:rsid w:val="00B15616"/>
    <w:rsid w:val="00B16ECA"/>
    <w:rsid w:val="00B22353"/>
    <w:rsid w:val="00B666D3"/>
    <w:rsid w:val="00B7029B"/>
    <w:rsid w:val="00B71CCF"/>
    <w:rsid w:val="00B80724"/>
    <w:rsid w:val="00B82058"/>
    <w:rsid w:val="00B9228B"/>
    <w:rsid w:val="00B95087"/>
    <w:rsid w:val="00BA1789"/>
    <w:rsid w:val="00BA2665"/>
    <w:rsid w:val="00BC3523"/>
    <w:rsid w:val="00BD0BF7"/>
    <w:rsid w:val="00BF0426"/>
    <w:rsid w:val="00BF741A"/>
    <w:rsid w:val="00C02B58"/>
    <w:rsid w:val="00C0662F"/>
    <w:rsid w:val="00C17A2E"/>
    <w:rsid w:val="00C231FC"/>
    <w:rsid w:val="00C26121"/>
    <w:rsid w:val="00C359EF"/>
    <w:rsid w:val="00C5678F"/>
    <w:rsid w:val="00C770F7"/>
    <w:rsid w:val="00C827A0"/>
    <w:rsid w:val="00C82D47"/>
    <w:rsid w:val="00C932C9"/>
    <w:rsid w:val="00C936C3"/>
    <w:rsid w:val="00CA41EC"/>
    <w:rsid w:val="00CD789D"/>
    <w:rsid w:val="00CE0E32"/>
    <w:rsid w:val="00CE20D9"/>
    <w:rsid w:val="00CE336F"/>
    <w:rsid w:val="00CF0227"/>
    <w:rsid w:val="00D10BFD"/>
    <w:rsid w:val="00D121AE"/>
    <w:rsid w:val="00D2171F"/>
    <w:rsid w:val="00D25A0E"/>
    <w:rsid w:val="00D26761"/>
    <w:rsid w:val="00D32CAF"/>
    <w:rsid w:val="00D35998"/>
    <w:rsid w:val="00D44E4B"/>
    <w:rsid w:val="00D46976"/>
    <w:rsid w:val="00D74D49"/>
    <w:rsid w:val="00D84E5C"/>
    <w:rsid w:val="00D86C91"/>
    <w:rsid w:val="00D90535"/>
    <w:rsid w:val="00D94199"/>
    <w:rsid w:val="00D9627A"/>
    <w:rsid w:val="00DA44DD"/>
    <w:rsid w:val="00DB70C3"/>
    <w:rsid w:val="00DC3F49"/>
    <w:rsid w:val="00DD5820"/>
    <w:rsid w:val="00DE3A7C"/>
    <w:rsid w:val="00DE63A7"/>
    <w:rsid w:val="00DF1920"/>
    <w:rsid w:val="00E00CB4"/>
    <w:rsid w:val="00E02E19"/>
    <w:rsid w:val="00E03D2D"/>
    <w:rsid w:val="00E312BF"/>
    <w:rsid w:val="00E555B3"/>
    <w:rsid w:val="00E55FCE"/>
    <w:rsid w:val="00EA72DC"/>
    <w:rsid w:val="00EB00D8"/>
    <w:rsid w:val="00EB6981"/>
    <w:rsid w:val="00EE27AB"/>
    <w:rsid w:val="00EE65C9"/>
    <w:rsid w:val="00EF2E78"/>
    <w:rsid w:val="00F110F2"/>
    <w:rsid w:val="00F16E0D"/>
    <w:rsid w:val="00F20615"/>
    <w:rsid w:val="00F31BD2"/>
    <w:rsid w:val="00F45435"/>
    <w:rsid w:val="00F57C35"/>
    <w:rsid w:val="00F60743"/>
    <w:rsid w:val="00F63994"/>
    <w:rsid w:val="00F70D8A"/>
    <w:rsid w:val="00F72B3C"/>
    <w:rsid w:val="00F773BE"/>
    <w:rsid w:val="00F803CA"/>
    <w:rsid w:val="00F813D1"/>
    <w:rsid w:val="00FA0F60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A3ACC"/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styleId="FootnoteReference">
    <w:name w:val="footnote reference"/>
    <w:semiHidden/>
    <w:rsid w:val="001A3A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ACC"/>
    <w:pPr>
      <w:ind w:left="720"/>
      <w:contextualSpacing/>
    </w:pPr>
  </w:style>
  <w:style w:type="paragraph" w:customStyle="1" w:styleId="MainTextCopy">
    <w:name w:val="Main Text Copy"/>
    <w:basedOn w:val="Normal"/>
    <w:rsid w:val="001A3ACC"/>
    <w:pPr>
      <w:spacing w:after="0" w:line="260" w:lineRule="exact"/>
    </w:pPr>
    <w:rPr>
      <w:rFonts w:ascii="Carmina Lt BT" w:eastAsia="Times New Roman" w:hAnsi="Carmina Lt BT" w:cs="Times New Roman"/>
      <w:szCs w:val="20"/>
    </w:rPr>
  </w:style>
  <w:style w:type="character" w:styleId="Hyperlink">
    <w:name w:val="Hyperlink"/>
    <w:rsid w:val="000D1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C1"/>
  </w:style>
  <w:style w:type="paragraph" w:styleId="Footer">
    <w:name w:val="footer"/>
    <w:basedOn w:val="Normal"/>
    <w:link w:val="Foot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C1"/>
  </w:style>
  <w:style w:type="character" w:styleId="FollowedHyperlink">
    <w:name w:val="FollowedHyperlink"/>
    <w:basedOn w:val="DefaultParagraphFont"/>
    <w:uiPriority w:val="99"/>
    <w:semiHidden/>
    <w:unhideWhenUsed/>
    <w:rsid w:val="00D74D4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0C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A3ACC"/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styleId="FootnoteReference">
    <w:name w:val="footnote reference"/>
    <w:semiHidden/>
    <w:rsid w:val="001A3A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ACC"/>
    <w:pPr>
      <w:ind w:left="720"/>
      <w:contextualSpacing/>
    </w:pPr>
  </w:style>
  <w:style w:type="paragraph" w:customStyle="1" w:styleId="MainTextCopy">
    <w:name w:val="Main Text Copy"/>
    <w:basedOn w:val="Normal"/>
    <w:rsid w:val="001A3ACC"/>
    <w:pPr>
      <w:spacing w:after="0" w:line="260" w:lineRule="exact"/>
    </w:pPr>
    <w:rPr>
      <w:rFonts w:ascii="Carmina Lt BT" w:eastAsia="Times New Roman" w:hAnsi="Carmina Lt BT" w:cs="Times New Roman"/>
      <w:szCs w:val="20"/>
    </w:rPr>
  </w:style>
  <w:style w:type="character" w:styleId="Hyperlink">
    <w:name w:val="Hyperlink"/>
    <w:rsid w:val="000D1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C1"/>
  </w:style>
  <w:style w:type="paragraph" w:styleId="Footer">
    <w:name w:val="footer"/>
    <w:basedOn w:val="Normal"/>
    <w:link w:val="FooterChar"/>
    <w:uiPriority w:val="99"/>
    <w:unhideWhenUsed/>
    <w:rsid w:val="001F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C1"/>
  </w:style>
  <w:style w:type="character" w:styleId="FollowedHyperlink">
    <w:name w:val="FollowedHyperlink"/>
    <w:basedOn w:val="DefaultParagraphFont"/>
    <w:uiPriority w:val="99"/>
    <w:semiHidden/>
    <w:unhideWhenUsed/>
    <w:rsid w:val="00D74D4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0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qz-ks.org/sq/certifikimi-i-subjekteve-politik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qz-ks.org/sq/votimi-jashte-ven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omp.kqz-ks.org/VCChangeRequests/Index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esults.kqz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B36B18-57C9-474A-B9D4-61703C63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Spahiu</dc:creator>
  <cp:lastModifiedBy>Vera Dula</cp:lastModifiedBy>
  <cp:revision>5</cp:revision>
  <cp:lastPrinted>2017-09-20T07:42:00Z</cp:lastPrinted>
  <dcterms:created xsi:type="dcterms:W3CDTF">2018-05-22T13:16:00Z</dcterms:created>
  <dcterms:modified xsi:type="dcterms:W3CDTF">2018-05-25T12:13:00Z</dcterms:modified>
</cp:coreProperties>
</file>